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6A" w:rsidRPr="000C746A" w:rsidRDefault="000C746A" w:rsidP="007B5A0C">
      <w:pPr>
        <w:pStyle w:val="GvdeMetni"/>
        <w:tabs>
          <w:tab w:val="left" w:pos="709"/>
          <w:tab w:val="left" w:pos="1134"/>
        </w:tabs>
        <w:spacing w:after="240" w:line="312" w:lineRule="auto"/>
        <w:rPr>
          <w:rFonts w:asciiTheme="minorHAnsi" w:hAnsiTheme="minorHAnsi"/>
          <w:b/>
          <w:szCs w:val="24"/>
          <w:lang w:val="tr-TR"/>
        </w:rPr>
      </w:pPr>
      <w:bookmarkStart w:id="0" w:name="_GoBack"/>
      <w:bookmarkEnd w:id="0"/>
      <w:r w:rsidRPr="000C746A">
        <w:rPr>
          <w:rFonts w:asciiTheme="minorHAnsi" w:hAnsiTheme="minorHAnsi"/>
          <w:b/>
          <w:szCs w:val="24"/>
          <w:lang w:val="tr-TR"/>
        </w:rPr>
        <w:t>Ek-1:</w:t>
      </w:r>
    </w:p>
    <w:p w:rsidR="00F944E9" w:rsidRPr="00F100AF" w:rsidRDefault="00F944E9" w:rsidP="007B5A0C">
      <w:pPr>
        <w:pStyle w:val="GvdeMetni"/>
        <w:tabs>
          <w:tab w:val="left" w:pos="709"/>
          <w:tab w:val="left" w:pos="1134"/>
        </w:tabs>
        <w:spacing w:after="240" w:line="312" w:lineRule="auto"/>
        <w:rPr>
          <w:rFonts w:asciiTheme="minorHAnsi" w:hAnsiTheme="minorHAnsi"/>
          <w:szCs w:val="24"/>
          <w:lang w:val="tr-TR"/>
        </w:rPr>
      </w:pPr>
      <w:r w:rsidRPr="00F100AF">
        <w:rPr>
          <w:rFonts w:asciiTheme="minorHAnsi" w:hAnsiTheme="minorHAnsi"/>
          <w:szCs w:val="24"/>
          <w:lang w:val="tr-TR"/>
        </w:rPr>
        <w:tab/>
        <w:t xml:space="preserve">Sayın Hocam, </w:t>
      </w:r>
    </w:p>
    <w:p w:rsidR="00CB0086" w:rsidRDefault="00F944E9" w:rsidP="007B5A0C">
      <w:pPr>
        <w:pStyle w:val="GvdeMetni"/>
        <w:tabs>
          <w:tab w:val="left" w:pos="709"/>
          <w:tab w:val="left" w:pos="1134"/>
        </w:tabs>
        <w:spacing w:after="240" w:line="312" w:lineRule="auto"/>
        <w:rPr>
          <w:rFonts w:asciiTheme="minorHAnsi" w:hAnsiTheme="minorHAnsi"/>
          <w:szCs w:val="24"/>
          <w:lang w:val="tr-TR"/>
        </w:rPr>
      </w:pPr>
      <w:r w:rsidRPr="00F100AF">
        <w:rPr>
          <w:rFonts w:asciiTheme="minorHAnsi" w:hAnsiTheme="minorHAnsi"/>
          <w:szCs w:val="24"/>
          <w:lang w:val="tr-TR"/>
        </w:rPr>
        <w:tab/>
        <w:t xml:space="preserve">Dernek olarak, sizlerin </w:t>
      </w:r>
      <w:r w:rsidRPr="003A0C56">
        <w:rPr>
          <w:rFonts w:asciiTheme="minorHAnsi" w:hAnsiTheme="minorHAnsi"/>
          <w:szCs w:val="24"/>
          <w:lang w:val="tr-TR"/>
        </w:rPr>
        <w:t>katkısı</w:t>
      </w:r>
      <w:r w:rsidRPr="00F100AF">
        <w:rPr>
          <w:rFonts w:asciiTheme="minorHAnsi" w:hAnsiTheme="minorHAnsi"/>
          <w:szCs w:val="24"/>
          <w:lang w:val="tr-TR"/>
        </w:rPr>
        <w:t xml:space="preserve"> ve 20 anabilim dalımızın Akademik Kurul kararı desteği ile önce Sağlık Bakanlığı Tıpta Uzmanlık Kurulu’nda sonra da YÖK </w:t>
      </w:r>
      <w:r w:rsidRPr="003A0C56">
        <w:rPr>
          <w:rFonts w:asciiTheme="minorHAnsi" w:hAnsiTheme="minorHAnsi"/>
          <w:szCs w:val="24"/>
          <w:lang w:val="tr-TR"/>
        </w:rPr>
        <w:t>başkan</w:t>
      </w:r>
      <w:r w:rsidRPr="00F100AF">
        <w:rPr>
          <w:rFonts w:asciiTheme="minorHAnsi" w:hAnsiTheme="minorHAnsi"/>
          <w:szCs w:val="24"/>
          <w:lang w:val="tr-TR"/>
        </w:rPr>
        <w:t xml:space="preserve"> vekilinin de katıldığı Dekanlar Konseyi’nde, </w:t>
      </w:r>
      <w:r w:rsidRPr="003A0C56">
        <w:rPr>
          <w:rFonts w:asciiTheme="minorHAnsi" w:hAnsiTheme="minorHAnsi"/>
          <w:szCs w:val="24"/>
          <w:lang w:val="tr-TR"/>
        </w:rPr>
        <w:t>“Fizyoloji Uzmanlık ve Doktora Eğitimi”nin</w:t>
      </w:r>
      <w:r w:rsidRPr="00F100AF">
        <w:rPr>
          <w:rFonts w:asciiTheme="minorHAnsi" w:hAnsiTheme="minorHAnsi"/>
          <w:szCs w:val="24"/>
          <w:lang w:val="tr-TR"/>
        </w:rPr>
        <w:t xml:space="preserve"> devamı yönünde </w:t>
      </w:r>
      <w:r w:rsidRPr="003A0C56">
        <w:rPr>
          <w:rFonts w:asciiTheme="minorHAnsi" w:hAnsiTheme="minorHAnsi"/>
          <w:b/>
          <w:i/>
          <w:szCs w:val="24"/>
          <w:lang w:val="tr-TR"/>
        </w:rPr>
        <w:t>oybirliğiyle onay alınmıştır</w:t>
      </w:r>
      <w:r w:rsidRPr="00F100AF">
        <w:rPr>
          <w:rFonts w:asciiTheme="minorHAnsi" w:hAnsiTheme="minorHAnsi"/>
          <w:szCs w:val="24"/>
          <w:lang w:val="tr-TR"/>
        </w:rPr>
        <w:t xml:space="preserve">. Bu süreçte destek veren, emek harcayan herkese teşekkürlerimizi sunarız. </w:t>
      </w:r>
    </w:p>
    <w:p w:rsidR="000C746A" w:rsidRDefault="00F944E9" w:rsidP="000C746A">
      <w:pPr>
        <w:tabs>
          <w:tab w:val="left" w:pos="709"/>
          <w:tab w:val="left" w:pos="1134"/>
        </w:tabs>
        <w:overflowPunct w:val="0"/>
        <w:autoSpaceDE w:val="0"/>
        <w:autoSpaceDN w:val="0"/>
        <w:adjustRightInd w:val="0"/>
        <w:spacing w:after="240" w:line="312" w:lineRule="auto"/>
        <w:jc w:val="both"/>
        <w:rPr>
          <w:szCs w:val="24"/>
          <w:lang w:val="tr-TR"/>
        </w:rPr>
      </w:pPr>
      <w:r w:rsidRPr="00F100AF">
        <w:rPr>
          <w:szCs w:val="24"/>
          <w:lang w:val="tr-TR"/>
        </w:rPr>
        <w:t xml:space="preserve">Üniversitelerarası Kurul Başkanlığı Tıp-Sağlık Bilimleri Eğitim Konseyi tarafından “Tıp Fakültelerinin Akademik Yapısının Yeniden Düzenlenmesine” ilişkin çalışmalarının sürdüğü bilgisi dahilinde, TFBD Yönetim Kurulu toplantımızda, Tıp Fakültesi Fizyoloji Anabilim Dalı isminin “Tıbbi Fizyoloji Anabilim Dalı” olarak değiştirilmesi gündeme gelmiş, Çukurova Üniversitesi Tıp Fakültesi Fizyoloji Anabilim Dalı için kazanılan bu hakkın (YÖK 16.04.2014/23123), diğer anabilim dalları için de önerilmesinin yararlı olacağı görüşü benimsenmiştir. </w:t>
      </w:r>
    </w:p>
    <w:p w:rsidR="000C746A" w:rsidRDefault="000C746A" w:rsidP="000C746A">
      <w:pPr>
        <w:tabs>
          <w:tab w:val="left" w:pos="709"/>
          <w:tab w:val="left" w:pos="1134"/>
        </w:tabs>
        <w:overflowPunct w:val="0"/>
        <w:autoSpaceDE w:val="0"/>
        <w:autoSpaceDN w:val="0"/>
        <w:adjustRightInd w:val="0"/>
        <w:spacing w:after="240" w:line="312" w:lineRule="auto"/>
        <w:jc w:val="both"/>
        <w:rPr>
          <w:rFonts w:eastAsia="Times New Roman" w:cs="Times New Roman"/>
          <w:sz w:val="24"/>
          <w:szCs w:val="24"/>
          <w:lang w:val="tr-TR" w:eastAsia="x-none"/>
        </w:rPr>
      </w:pPr>
      <w:r w:rsidRPr="00B26A85">
        <w:rPr>
          <w:rFonts w:eastAsia="Times New Roman" w:cs="Times New Roman"/>
          <w:sz w:val="24"/>
          <w:szCs w:val="24"/>
          <w:lang w:val="tr-TR" w:eastAsia="x-none"/>
        </w:rPr>
        <w:t xml:space="preserve">Tarafınızca da uygun görülmesi durumunda, </w:t>
      </w:r>
      <w:r>
        <w:rPr>
          <w:rFonts w:eastAsia="Times New Roman" w:cs="Times New Roman"/>
          <w:sz w:val="24"/>
          <w:szCs w:val="24"/>
          <w:lang w:val="tr-TR" w:eastAsia="x-none"/>
        </w:rPr>
        <w:t>e</w:t>
      </w:r>
      <w:r w:rsidRPr="00B26A85">
        <w:rPr>
          <w:rFonts w:eastAsia="Times New Roman" w:cs="Times New Roman"/>
          <w:sz w:val="24"/>
          <w:szCs w:val="24"/>
          <w:lang w:val="tr-TR" w:eastAsia="x-none"/>
        </w:rPr>
        <w:t>klerde, tamamından veya istediğiniz kısmından yararlanabileceğiniz</w:t>
      </w:r>
      <w:r>
        <w:rPr>
          <w:rFonts w:eastAsia="Times New Roman" w:cs="Times New Roman"/>
          <w:sz w:val="24"/>
          <w:szCs w:val="24"/>
          <w:lang w:val="tr-TR" w:eastAsia="x-none"/>
        </w:rPr>
        <w:t>,</w:t>
      </w:r>
      <w:r w:rsidRPr="00B26A85">
        <w:rPr>
          <w:rFonts w:eastAsia="Times New Roman" w:cs="Times New Roman"/>
          <w:sz w:val="24"/>
          <w:szCs w:val="24"/>
          <w:lang w:val="tr-TR" w:eastAsia="x-none"/>
        </w:rPr>
        <w:t xml:space="preserve"> bir</w:t>
      </w:r>
      <w:r>
        <w:rPr>
          <w:rFonts w:eastAsia="Times New Roman" w:cs="Times New Roman"/>
          <w:sz w:val="24"/>
          <w:szCs w:val="24"/>
          <w:lang w:val="tr-TR" w:eastAsia="x-none"/>
        </w:rPr>
        <w:t xml:space="preserve"> </w:t>
      </w:r>
      <w:r w:rsidRPr="00B26A85">
        <w:rPr>
          <w:rFonts w:eastAsia="Times New Roman" w:cs="Times New Roman"/>
          <w:sz w:val="24"/>
          <w:szCs w:val="24"/>
          <w:lang w:val="tr-TR" w:eastAsia="x-none"/>
        </w:rPr>
        <w:t xml:space="preserve">gerekçenin yer aldığı </w:t>
      </w:r>
      <w:r w:rsidRPr="00B26A85">
        <w:rPr>
          <w:rFonts w:eastAsia="Times New Roman" w:cs="Times New Roman"/>
          <w:b/>
          <w:sz w:val="24"/>
          <w:szCs w:val="24"/>
          <w:lang w:val="tr-TR" w:eastAsia="x-none"/>
        </w:rPr>
        <w:t>Anabilim Dalı Akademik Kurul kararı</w:t>
      </w:r>
      <w:r w:rsidRPr="00B26A85">
        <w:rPr>
          <w:rFonts w:eastAsia="Times New Roman" w:cs="Times New Roman"/>
          <w:sz w:val="24"/>
          <w:szCs w:val="24"/>
          <w:lang w:val="tr-TR" w:eastAsia="x-none"/>
        </w:rPr>
        <w:t xml:space="preserve"> ile birlikte, konunun </w:t>
      </w:r>
      <w:r w:rsidRPr="00B26A85">
        <w:rPr>
          <w:rFonts w:eastAsia="Times New Roman" w:cs="Times New Roman"/>
          <w:b/>
          <w:sz w:val="24"/>
          <w:szCs w:val="24"/>
          <w:lang w:val="tr-TR" w:eastAsia="x-none"/>
        </w:rPr>
        <w:t>Üniversite Senatosu</w:t>
      </w:r>
      <w:r w:rsidRPr="00B26A85">
        <w:rPr>
          <w:rFonts w:eastAsia="Times New Roman" w:cs="Times New Roman"/>
          <w:sz w:val="24"/>
          <w:szCs w:val="24"/>
          <w:lang w:val="tr-TR" w:eastAsia="x-none"/>
        </w:rPr>
        <w:t xml:space="preserve"> aracılığıyla </w:t>
      </w:r>
      <w:r w:rsidRPr="00B26A85">
        <w:rPr>
          <w:rFonts w:eastAsia="Times New Roman" w:cs="Times New Roman"/>
          <w:b/>
          <w:sz w:val="24"/>
          <w:szCs w:val="24"/>
          <w:lang w:val="tr-TR" w:eastAsia="x-none"/>
        </w:rPr>
        <w:t>Yüksek Öğretim Kurulu</w:t>
      </w:r>
      <w:r w:rsidRPr="00B26A85">
        <w:rPr>
          <w:rFonts w:eastAsia="Times New Roman" w:cs="Times New Roman"/>
          <w:sz w:val="24"/>
          <w:szCs w:val="24"/>
          <w:lang w:val="tr-TR" w:eastAsia="x-none"/>
        </w:rPr>
        <w:t xml:space="preserve">’na iletilmesi konusunda desteğiniz için teşekkür eder, saygılar sunarız…   </w:t>
      </w:r>
    </w:p>
    <w:p w:rsidR="000C746A" w:rsidRPr="00242CE4" w:rsidRDefault="00F944E9" w:rsidP="000C746A">
      <w:pPr>
        <w:tabs>
          <w:tab w:val="left" w:pos="709"/>
          <w:tab w:val="left" w:pos="1134"/>
        </w:tabs>
        <w:overflowPunct w:val="0"/>
        <w:autoSpaceDE w:val="0"/>
        <w:autoSpaceDN w:val="0"/>
        <w:adjustRightInd w:val="0"/>
        <w:spacing w:after="0" w:line="240" w:lineRule="auto"/>
        <w:jc w:val="both"/>
        <w:rPr>
          <w:rFonts w:eastAsia="Times New Roman" w:cs="Times New Roman"/>
          <w:b/>
          <w:sz w:val="24"/>
          <w:szCs w:val="24"/>
          <w:lang w:val="tr-TR" w:eastAsia="x-none"/>
        </w:rPr>
      </w:pPr>
      <w:r w:rsidRPr="00F100AF">
        <w:rPr>
          <w:szCs w:val="24"/>
          <w:lang w:val="tr-TR"/>
        </w:rPr>
        <w:t xml:space="preserve"> </w:t>
      </w:r>
      <w:r w:rsidR="000C746A" w:rsidRPr="00242CE4">
        <w:rPr>
          <w:rFonts w:eastAsia="Times New Roman" w:cs="Times New Roman"/>
          <w:b/>
          <w:sz w:val="24"/>
          <w:szCs w:val="24"/>
          <w:lang w:val="tr-TR" w:eastAsia="x-none"/>
        </w:rPr>
        <w:t>Ekler:</w:t>
      </w:r>
    </w:p>
    <w:p w:rsidR="000C746A" w:rsidRDefault="000C746A" w:rsidP="000C746A">
      <w:pPr>
        <w:tabs>
          <w:tab w:val="left" w:pos="709"/>
          <w:tab w:val="left" w:pos="1134"/>
        </w:tabs>
        <w:overflowPunct w:val="0"/>
        <w:autoSpaceDE w:val="0"/>
        <w:autoSpaceDN w:val="0"/>
        <w:adjustRightInd w:val="0"/>
        <w:spacing w:after="0" w:line="240" w:lineRule="auto"/>
        <w:jc w:val="both"/>
        <w:rPr>
          <w:rFonts w:eastAsia="Times New Roman" w:cs="Times New Roman"/>
          <w:sz w:val="24"/>
          <w:szCs w:val="24"/>
          <w:lang w:val="tr-TR" w:eastAsia="x-none"/>
        </w:rPr>
      </w:pPr>
      <w:r>
        <w:rPr>
          <w:rFonts w:eastAsia="Times New Roman" w:cs="Times New Roman"/>
          <w:sz w:val="24"/>
          <w:szCs w:val="24"/>
          <w:lang w:val="tr-TR" w:eastAsia="x-none"/>
        </w:rPr>
        <w:t>1- Fizyoloji Anabilim Dalı Başkanlığı bilgilendirme yazısı</w:t>
      </w:r>
    </w:p>
    <w:p w:rsidR="000C746A" w:rsidRDefault="000C746A" w:rsidP="000C746A">
      <w:pPr>
        <w:tabs>
          <w:tab w:val="left" w:pos="709"/>
          <w:tab w:val="left" w:pos="1134"/>
        </w:tabs>
        <w:overflowPunct w:val="0"/>
        <w:autoSpaceDE w:val="0"/>
        <w:autoSpaceDN w:val="0"/>
        <w:adjustRightInd w:val="0"/>
        <w:spacing w:after="0" w:line="240" w:lineRule="auto"/>
        <w:jc w:val="both"/>
        <w:rPr>
          <w:rFonts w:eastAsia="Times New Roman" w:cs="Times New Roman"/>
          <w:sz w:val="24"/>
          <w:szCs w:val="24"/>
          <w:lang w:val="tr-TR" w:eastAsia="x-none"/>
        </w:rPr>
      </w:pPr>
      <w:r>
        <w:rPr>
          <w:rFonts w:eastAsia="Times New Roman" w:cs="Times New Roman"/>
          <w:sz w:val="24"/>
          <w:szCs w:val="24"/>
          <w:lang w:val="tr-TR" w:eastAsia="x-none"/>
        </w:rPr>
        <w:t>2- Fizyoloji Anabilim Dalı Akademik Kurul kararı üst yazısı</w:t>
      </w:r>
    </w:p>
    <w:p w:rsidR="000C746A" w:rsidRPr="00B26A85" w:rsidRDefault="000C746A" w:rsidP="000C746A">
      <w:pPr>
        <w:tabs>
          <w:tab w:val="left" w:pos="709"/>
          <w:tab w:val="left" w:pos="1134"/>
        </w:tabs>
        <w:overflowPunct w:val="0"/>
        <w:autoSpaceDE w:val="0"/>
        <w:autoSpaceDN w:val="0"/>
        <w:adjustRightInd w:val="0"/>
        <w:spacing w:after="0" w:line="240" w:lineRule="auto"/>
        <w:jc w:val="both"/>
        <w:rPr>
          <w:rFonts w:eastAsia="Times New Roman" w:cs="Times New Roman"/>
          <w:sz w:val="24"/>
          <w:szCs w:val="24"/>
          <w:lang w:val="tr-TR" w:eastAsia="x-none"/>
        </w:rPr>
      </w:pPr>
      <w:r>
        <w:rPr>
          <w:rFonts w:eastAsia="Times New Roman" w:cs="Times New Roman"/>
          <w:sz w:val="24"/>
          <w:szCs w:val="24"/>
          <w:lang w:val="tr-TR" w:eastAsia="x-none"/>
        </w:rPr>
        <w:t>3- Akademik Kurul kararı gerekçe yazısı</w:t>
      </w:r>
    </w:p>
    <w:p w:rsidR="000C746A" w:rsidRDefault="00F944E9" w:rsidP="000C746A">
      <w:pPr>
        <w:pStyle w:val="GvdeMetni"/>
        <w:tabs>
          <w:tab w:val="left" w:pos="709"/>
          <w:tab w:val="left" w:pos="1134"/>
        </w:tabs>
        <w:spacing w:after="240" w:line="312" w:lineRule="auto"/>
        <w:rPr>
          <w:rFonts w:asciiTheme="minorHAnsi" w:hAnsiTheme="minorHAnsi"/>
          <w:szCs w:val="24"/>
          <w:lang w:val="tr-TR"/>
        </w:rPr>
      </w:pPr>
      <w:r w:rsidRPr="00F100AF">
        <w:rPr>
          <w:rFonts w:asciiTheme="minorHAnsi" w:hAnsiTheme="minorHAnsi"/>
          <w:szCs w:val="24"/>
          <w:lang w:val="tr-TR"/>
        </w:rPr>
        <w:t xml:space="preserve"> </w:t>
      </w:r>
    </w:p>
    <w:p w:rsidR="00F100AF" w:rsidRPr="00F100AF" w:rsidRDefault="00F944E9" w:rsidP="000C746A">
      <w:pPr>
        <w:pStyle w:val="GvdeMetni"/>
        <w:tabs>
          <w:tab w:val="left" w:pos="709"/>
          <w:tab w:val="left" w:pos="1134"/>
        </w:tabs>
        <w:rPr>
          <w:rFonts w:asciiTheme="minorHAnsi" w:hAnsiTheme="minorHAnsi"/>
          <w:szCs w:val="24"/>
          <w:lang w:val="tr-TR"/>
        </w:rPr>
      </w:pPr>
      <w:r w:rsidRPr="00F100AF">
        <w:rPr>
          <w:rFonts w:asciiTheme="minorHAnsi" w:hAnsiTheme="minorHAnsi"/>
          <w:szCs w:val="24"/>
          <w:lang w:val="tr-TR"/>
        </w:rPr>
        <w:t xml:space="preserve">Prof. Dr. Ümmühan İşoğlu </w:t>
      </w:r>
    </w:p>
    <w:p w:rsidR="007B5A0C" w:rsidRPr="00F100AF" w:rsidRDefault="00F944E9" w:rsidP="000C746A">
      <w:pPr>
        <w:pStyle w:val="GvdeMetni"/>
        <w:tabs>
          <w:tab w:val="left" w:pos="709"/>
          <w:tab w:val="left" w:pos="1134"/>
        </w:tabs>
        <w:rPr>
          <w:rFonts w:asciiTheme="minorHAnsi" w:hAnsiTheme="minorHAnsi"/>
          <w:szCs w:val="24"/>
          <w:lang w:val="tr-TR"/>
        </w:rPr>
      </w:pPr>
      <w:r w:rsidRPr="00F100AF">
        <w:rPr>
          <w:rFonts w:asciiTheme="minorHAnsi" w:hAnsiTheme="minorHAnsi"/>
          <w:szCs w:val="24"/>
          <w:lang w:val="tr-TR"/>
        </w:rPr>
        <w:t>TFBD Yönetim Kurulu adına</w:t>
      </w:r>
    </w:p>
    <w:p w:rsidR="007B5A0C" w:rsidRPr="00F100AF" w:rsidRDefault="007B5A0C" w:rsidP="007B5A0C">
      <w:pPr>
        <w:pStyle w:val="GvdeMetni"/>
        <w:tabs>
          <w:tab w:val="left" w:pos="709"/>
          <w:tab w:val="left" w:pos="1134"/>
        </w:tabs>
        <w:spacing w:after="240" w:line="312" w:lineRule="auto"/>
        <w:rPr>
          <w:rFonts w:asciiTheme="minorHAnsi" w:hAnsiTheme="minorHAnsi"/>
          <w:szCs w:val="24"/>
          <w:lang w:val="tr-TR"/>
        </w:rPr>
      </w:pPr>
    </w:p>
    <w:p w:rsidR="007B5A0C" w:rsidRPr="00F100AF" w:rsidRDefault="007B5A0C" w:rsidP="007B5A0C">
      <w:pPr>
        <w:pStyle w:val="GvdeMetni"/>
        <w:tabs>
          <w:tab w:val="left" w:pos="709"/>
          <w:tab w:val="left" w:pos="1134"/>
        </w:tabs>
        <w:spacing w:after="240" w:line="312" w:lineRule="auto"/>
        <w:rPr>
          <w:rFonts w:asciiTheme="minorHAnsi" w:hAnsiTheme="minorHAnsi"/>
          <w:szCs w:val="24"/>
          <w:lang w:val="tr-TR"/>
        </w:rPr>
      </w:pPr>
    </w:p>
    <w:p w:rsidR="00F100AF" w:rsidRPr="00F100AF" w:rsidRDefault="00F100AF" w:rsidP="007B5A0C">
      <w:pPr>
        <w:pStyle w:val="GvdeMetni"/>
        <w:tabs>
          <w:tab w:val="left" w:pos="709"/>
          <w:tab w:val="left" w:pos="1134"/>
        </w:tabs>
        <w:spacing w:after="240" w:line="312" w:lineRule="auto"/>
        <w:rPr>
          <w:rFonts w:asciiTheme="minorHAnsi" w:hAnsiTheme="minorHAnsi"/>
          <w:szCs w:val="24"/>
          <w:lang w:val="tr-TR"/>
        </w:rPr>
      </w:pPr>
    </w:p>
    <w:p w:rsidR="00F100AF" w:rsidRPr="00F100AF" w:rsidRDefault="00F100AF" w:rsidP="007B5A0C">
      <w:pPr>
        <w:pStyle w:val="GvdeMetni"/>
        <w:tabs>
          <w:tab w:val="left" w:pos="709"/>
          <w:tab w:val="left" w:pos="1134"/>
        </w:tabs>
        <w:spacing w:after="240" w:line="312" w:lineRule="auto"/>
        <w:rPr>
          <w:rFonts w:asciiTheme="minorHAnsi" w:hAnsiTheme="minorHAnsi"/>
          <w:szCs w:val="24"/>
          <w:lang w:val="tr-TR"/>
        </w:rPr>
      </w:pPr>
    </w:p>
    <w:p w:rsidR="00F100AF" w:rsidRPr="00F100AF" w:rsidRDefault="00F100AF" w:rsidP="007B5A0C">
      <w:pPr>
        <w:pStyle w:val="GvdeMetni"/>
        <w:tabs>
          <w:tab w:val="left" w:pos="709"/>
          <w:tab w:val="left" w:pos="1134"/>
        </w:tabs>
        <w:spacing w:after="240" w:line="312" w:lineRule="auto"/>
        <w:rPr>
          <w:rFonts w:asciiTheme="minorHAnsi" w:hAnsiTheme="minorHAnsi"/>
          <w:szCs w:val="24"/>
          <w:lang w:val="tr-TR"/>
        </w:rPr>
      </w:pPr>
    </w:p>
    <w:p w:rsidR="00F100AF" w:rsidRPr="00F100AF" w:rsidRDefault="00F100AF" w:rsidP="007B5A0C">
      <w:pPr>
        <w:pStyle w:val="GvdeMetni"/>
        <w:tabs>
          <w:tab w:val="left" w:pos="709"/>
          <w:tab w:val="left" w:pos="1134"/>
        </w:tabs>
        <w:spacing w:after="240" w:line="312" w:lineRule="auto"/>
        <w:rPr>
          <w:rFonts w:asciiTheme="minorHAnsi" w:hAnsiTheme="minorHAnsi"/>
          <w:szCs w:val="24"/>
          <w:lang w:val="tr-TR"/>
        </w:rPr>
      </w:pPr>
    </w:p>
    <w:p w:rsidR="00F100AF" w:rsidRPr="00F100AF" w:rsidRDefault="00F100AF" w:rsidP="007B5A0C">
      <w:pPr>
        <w:pStyle w:val="GvdeMetni"/>
        <w:tabs>
          <w:tab w:val="left" w:pos="709"/>
          <w:tab w:val="left" w:pos="1134"/>
        </w:tabs>
        <w:spacing w:after="240" w:line="312" w:lineRule="auto"/>
        <w:rPr>
          <w:rFonts w:asciiTheme="minorHAnsi" w:hAnsiTheme="minorHAnsi"/>
          <w:szCs w:val="24"/>
          <w:lang w:val="tr-TR"/>
        </w:rPr>
      </w:pPr>
    </w:p>
    <w:p w:rsidR="000C746A" w:rsidRDefault="000C746A" w:rsidP="007B5A0C">
      <w:pPr>
        <w:pStyle w:val="GvdeMetni"/>
        <w:tabs>
          <w:tab w:val="left" w:pos="709"/>
          <w:tab w:val="left" w:pos="1134"/>
        </w:tabs>
        <w:spacing w:after="240" w:line="312" w:lineRule="auto"/>
        <w:rPr>
          <w:rFonts w:asciiTheme="minorHAnsi" w:hAnsiTheme="minorHAnsi"/>
          <w:b/>
          <w:szCs w:val="24"/>
          <w:u w:val="single"/>
          <w:lang w:val="tr-TR"/>
        </w:rPr>
      </w:pPr>
      <w:r>
        <w:rPr>
          <w:rFonts w:asciiTheme="minorHAnsi" w:hAnsiTheme="minorHAnsi"/>
          <w:b/>
          <w:szCs w:val="24"/>
          <w:u w:val="single"/>
          <w:lang w:val="tr-TR"/>
        </w:rPr>
        <w:t>Ek-2:</w:t>
      </w:r>
    </w:p>
    <w:p w:rsidR="007B5A0C" w:rsidRPr="00F100AF" w:rsidRDefault="007B5A0C" w:rsidP="007B5A0C">
      <w:pPr>
        <w:pStyle w:val="GvdeMetni"/>
        <w:tabs>
          <w:tab w:val="left" w:pos="709"/>
          <w:tab w:val="left" w:pos="1134"/>
        </w:tabs>
        <w:spacing w:after="240" w:line="312" w:lineRule="auto"/>
        <w:rPr>
          <w:rFonts w:asciiTheme="minorHAnsi" w:hAnsiTheme="minorHAnsi"/>
          <w:b/>
          <w:szCs w:val="24"/>
          <w:u w:val="single"/>
          <w:lang w:val="tr-TR"/>
        </w:rPr>
      </w:pPr>
      <w:r w:rsidRPr="00F100AF">
        <w:rPr>
          <w:rFonts w:asciiTheme="minorHAnsi" w:hAnsiTheme="minorHAnsi"/>
          <w:b/>
          <w:szCs w:val="24"/>
          <w:u w:val="single"/>
          <w:lang w:val="tr-TR"/>
        </w:rPr>
        <w:t>Anabilim Dalı Akademik Kurul Karar yazısı örneği:</w:t>
      </w:r>
    </w:p>
    <w:p w:rsidR="007B5A0C" w:rsidRPr="00F100AF" w:rsidRDefault="007B5A0C" w:rsidP="007B5A0C">
      <w:pPr>
        <w:pStyle w:val="GvdeMetni"/>
        <w:tabs>
          <w:tab w:val="left" w:pos="709"/>
          <w:tab w:val="left" w:pos="1134"/>
        </w:tabs>
        <w:spacing w:after="240" w:line="312" w:lineRule="auto"/>
        <w:rPr>
          <w:rFonts w:asciiTheme="minorHAnsi" w:hAnsiTheme="minorHAnsi"/>
          <w:szCs w:val="24"/>
          <w:lang w:val="tr-TR"/>
        </w:rPr>
      </w:pPr>
      <w:r w:rsidRPr="00F100AF">
        <w:rPr>
          <w:rFonts w:asciiTheme="minorHAnsi" w:hAnsiTheme="minorHAnsi"/>
          <w:szCs w:val="24"/>
          <w:lang w:val="tr-TR"/>
        </w:rPr>
        <w:t>Üniversitelerarası Kurul Başkanlığı Tıp-Sağlık Bilimleri Eğitim Konseyi tarafından “Tıp Fakültelerinin Akademik Yapısının Yeniden Düzenlenmesine” ilişkin yürütülmekte olan çalışmalar çerçevesinde, Anabilim Dalımızın isminin “</w:t>
      </w:r>
      <w:r w:rsidRPr="00F100AF">
        <w:rPr>
          <w:rFonts w:asciiTheme="minorHAnsi" w:hAnsiTheme="minorHAnsi"/>
          <w:b/>
          <w:szCs w:val="24"/>
          <w:lang w:val="tr-TR"/>
        </w:rPr>
        <w:t>Tıbbi Fizyoloji</w:t>
      </w:r>
      <w:r w:rsidRPr="00F100AF">
        <w:rPr>
          <w:rFonts w:asciiTheme="minorHAnsi" w:hAnsiTheme="minorHAnsi"/>
          <w:szCs w:val="24"/>
          <w:lang w:val="tr-TR"/>
        </w:rPr>
        <w:t xml:space="preserve"> </w:t>
      </w:r>
      <w:r w:rsidRPr="00F100AF">
        <w:rPr>
          <w:rFonts w:asciiTheme="minorHAnsi" w:hAnsiTheme="minorHAnsi"/>
          <w:b/>
          <w:szCs w:val="24"/>
          <w:lang w:val="tr-TR"/>
        </w:rPr>
        <w:t>Anabilim Dalı</w:t>
      </w:r>
      <w:r w:rsidRPr="00F100AF">
        <w:rPr>
          <w:rFonts w:asciiTheme="minorHAnsi" w:hAnsiTheme="minorHAnsi"/>
          <w:szCs w:val="24"/>
          <w:lang w:val="tr-TR"/>
        </w:rPr>
        <w:t xml:space="preserve">” olarak düzenlenmesi hususunun ekli gerekçeler ile, </w:t>
      </w:r>
      <w:r w:rsidRPr="00F100AF">
        <w:rPr>
          <w:rFonts w:asciiTheme="minorHAnsi" w:hAnsiTheme="minorHAnsi"/>
          <w:szCs w:val="24"/>
          <w:highlight w:val="yellow"/>
          <w:lang w:val="tr-TR"/>
        </w:rPr>
        <w:t>.......</w:t>
      </w:r>
      <w:r w:rsidRPr="00F100AF">
        <w:rPr>
          <w:rFonts w:asciiTheme="minorHAnsi" w:hAnsiTheme="minorHAnsi"/>
          <w:szCs w:val="24"/>
          <w:lang w:val="tr-TR"/>
        </w:rPr>
        <w:t xml:space="preserve"> tarihli ve </w:t>
      </w:r>
      <w:r w:rsidRPr="00F100AF">
        <w:rPr>
          <w:rFonts w:asciiTheme="minorHAnsi" w:hAnsiTheme="minorHAnsi"/>
          <w:szCs w:val="24"/>
          <w:highlight w:val="yellow"/>
          <w:lang w:val="tr-TR"/>
        </w:rPr>
        <w:t>.....</w:t>
      </w:r>
      <w:r w:rsidRPr="00F100AF">
        <w:rPr>
          <w:rFonts w:asciiTheme="minorHAnsi" w:hAnsiTheme="minorHAnsi"/>
          <w:szCs w:val="24"/>
          <w:lang w:val="tr-TR"/>
        </w:rPr>
        <w:t xml:space="preserve"> sayılı; Akademik Kurul Kararlarında önerdiğimiz gerekçeler doğrultusunda </w:t>
      </w:r>
      <w:r w:rsidRPr="00F100AF">
        <w:rPr>
          <w:rFonts w:asciiTheme="minorHAnsi" w:hAnsiTheme="minorHAnsi"/>
          <w:szCs w:val="24"/>
        </w:rPr>
        <w:t>Dekanlık Makamına arz edilmesine oy birliği ile karar verildi.</w:t>
      </w:r>
    </w:p>
    <w:p w:rsidR="007B5A0C" w:rsidRDefault="007B5A0C">
      <w:pPr>
        <w:rPr>
          <w:rFonts w:cs="Calibri"/>
          <w:b/>
          <w:sz w:val="24"/>
          <w:szCs w:val="24"/>
          <w:highlight w:val="yellow"/>
        </w:rPr>
      </w:pPr>
    </w:p>
    <w:p w:rsidR="000C746A" w:rsidRDefault="000C746A">
      <w:pPr>
        <w:rPr>
          <w:rFonts w:cs="Calibri"/>
          <w:b/>
          <w:sz w:val="24"/>
          <w:szCs w:val="24"/>
        </w:rPr>
      </w:pPr>
      <w:r>
        <w:rPr>
          <w:rFonts w:cs="Calibri"/>
          <w:b/>
          <w:sz w:val="24"/>
          <w:szCs w:val="24"/>
        </w:rPr>
        <w:br w:type="page"/>
      </w:r>
    </w:p>
    <w:p w:rsidR="000C746A" w:rsidRPr="000C746A" w:rsidRDefault="000C746A">
      <w:pPr>
        <w:rPr>
          <w:rFonts w:cs="Calibri"/>
          <w:b/>
          <w:sz w:val="24"/>
          <w:szCs w:val="24"/>
        </w:rPr>
      </w:pPr>
      <w:r>
        <w:rPr>
          <w:rFonts w:cs="Calibri"/>
          <w:b/>
          <w:sz w:val="24"/>
          <w:szCs w:val="24"/>
        </w:rPr>
        <w:lastRenderedPageBreak/>
        <w:t>Ek-3</w:t>
      </w:r>
      <w:r w:rsidRPr="000C746A">
        <w:rPr>
          <w:rFonts w:cs="Calibri"/>
          <w:b/>
          <w:sz w:val="24"/>
          <w:szCs w:val="24"/>
        </w:rPr>
        <w:t>:</w:t>
      </w:r>
    </w:p>
    <w:p w:rsidR="007B5A0C" w:rsidRPr="00F100AF" w:rsidRDefault="007B5A0C" w:rsidP="007B5A0C">
      <w:pPr>
        <w:pStyle w:val="Balk1"/>
        <w:spacing w:line="240" w:lineRule="auto"/>
        <w:ind w:left="0" w:firstLine="0"/>
        <w:jc w:val="center"/>
        <w:rPr>
          <w:rFonts w:asciiTheme="minorHAnsi" w:eastAsia="Arial Unicode MS" w:hAnsiTheme="minorHAnsi"/>
          <w:szCs w:val="24"/>
        </w:rPr>
      </w:pPr>
      <w:r w:rsidRPr="00F100AF">
        <w:rPr>
          <w:rFonts w:asciiTheme="minorHAnsi" w:hAnsiTheme="minorHAnsi"/>
          <w:szCs w:val="24"/>
        </w:rPr>
        <w:t>TÜRKİYE CUMHURİYETİ</w:t>
      </w:r>
    </w:p>
    <w:p w:rsidR="007B5A0C" w:rsidRPr="00F100AF" w:rsidRDefault="007B5A0C" w:rsidP="007B5A0C">
      <w:pPr>
        <w:jc w:val="center"/>
        <w:rPr>
          <w:rFonts w:eastAsia="Batang"/>
          <w:b/>
          <w:sz w:val="24"/>
          <w:szCs w:val="24"/>
        </w:rPr>
      </w:pPr>
      <w:r w:rsidRPr="00F100AF">
        <w:rPr>
          <w:b/>
          <w:sz w:val="24"/>
          <w:szCs w:val="24"/>
          <w:highlight w:val="yellow"/>
        </w:rPr>
        <w:t>….</w:t>
      </w:r>
      <w:r w:rsidRPr="00F100AF">
        <w:rPr>
          <w:b/>
          <w:sz w:val="24"/>
          <w:szCs w:val="24"/>
        </w:rPr>
        <w:t xml:space="preserve"> ÜNİVERSİTESİ TIP FAKÜLTESİ</w:t>
      </w:r>
    </w:p>
    <w:p w:rsidR="007B5A0C" w:rsidRPr="00F100AF" w:rsidRDefault="007B5A0C" w:rsidP="007B5A0C">
      <w:pPr>
        <w:jc w:val="center"/>
        <w:rPr>
          <w:b/>
          <w:sz w:val="24"/>
          <w:szCs w:val="24"/>
        </w:rPr>
      </w:pPr>
      <w:proofErr w:type="spellStart"/>
      <w:r w:rsidRPr="00F100AF">
        <w:rPr>
          <w:b/>
          <w:sz w:val="24"/>
          <w:szCs w:val="24"/>
        </w:rPr>
        <w:t>Temel</w:t>
      </w:r>
      <w:proofErr w:type="spellEnd"/>
      <w:r w:rsidRPr="00F100AF">
        <w:rPr>
          <w:b/>
          <w:sz w:val="24"/>
          <w:szCs w:val="24"/>
        </w:rPr>
        <w:t xml:space="preserve"> Tıp </w:t>
      </w:r>
      <w:proofErr w:type="spellStart"/>
      <w:r w:rsidRPr="00F100AF">
        <w:rPr>
          <w:b/>
          <w:sz w:val="24"/>
          <w:szCs w:val="24"/>
        </w:rPr>
        <w:t>Bilimleri</w:t>
      </w:r>
      <w:proofErr w:type="spellEnd"/>
      <w:r w:rsidRPr="00F100AF">
        <w:rPr>
          <w:b/>
          <w:sz w:val="24"/>
          <w:szCs w:val="24"/>
        </w:rPr>
        <w:t xml:space="preserve"> </w:t>
      </w:r>
      <w:proofErr w:type="spellStart"/>
      <w:r w:rsidRPr="00F100AF">
        <w:rPr>
          <w:b/>
          <w:sz w:val="24"/>
          <w:szCs w:val="24"/>
        </w:rPr>
        <w:t>Bölümü</w:t>
      </w:r>
      <w:proofErr w:type="spellEnd"/>
    </w:p>
    <w:p w:rsidR="007B5A0C" w:rsidRPr="00F100AF" w:rsidRDefault="007B5A0C" w:rsidP="007B5A0C">
      <w:pPr>
        <w:pStyle w:val="Balk1"/>
        <w:ind w:left="0" w:firstLine="0"/>
        <w:jc w:val="center"/>
        <w:rPr>
          <w:rFonts w:asciiTheme="minorHAnsi" w:hAnsiTheme="minorHAnsi"/>
          <w:szCs w:val="24"/>
          <w:lang w:val="tr-TR"/>
        </w:rPr>
      </w:pPr>
      <w:r w:rsidRPr="00F100AF">
        <w:rPr>
          <w:rFonts w:asciiTheme="minorHAnsi" w:hAnsiTheme="minorHAnsi"/>
          <w:szCs w:val="24"/>
        </w:rPr>
        <w:t>Fizyoloji Anabilim Dalı</w:t>
      </w:r>
    </w:p>
    <w:p w:rsidR="0092325D" w:rsidRPr="00F100AF" w:rsidRDefault="007B5A0C" w:rsidP="007B5A0C">
      <w:pPr>
        <w:spacing w:after="0" w:line="360" w:lineRule="auto"/>
        <w:jc w:val="center"/>
        <w:rPr>
          <w:b/>
          <w:sz w:val="24"/>
          <w:szCs w:val="24"/>
          <w:lang w:eastAsia="x-none"/>
        </w:rPr>
      </w:pPr>
      <w:r w:rsidRPr="00F100AF">
        <w:rPr>
          <w:b/>
          <w:sz w:val="24"/>
          <w:szCs w:val="24"/>
          <w:highlight w:val="yellow"/>
          <w:lang w:eastAsia="x-none"/>
        </w:rPr>
        <w:t>…..</w:t>
      </w:r>
      <w:r w:rsidRPr="00F100AF">
        <w:rPr>
          <w:b/>
          <w:sz w:val="24"/>
          <w:szCs w:val="24"/>
          <w:lang w:eastAsia="x-none"/>
        </w:rPr>
        <w:t xml:space="preserve"> </w:t>
      </w:r>
      <w:proofErr w:type="spellStart"/>
      <w:proofErr w:type="gramStart"/>
      <w:r w:rsidRPr="00F100AF">
        <w:rPr>
          <w:b/>
          <w:sz w:val="24"/>
          <w:szCs w:val="24"/>
          <w:lang w:eastAsia="x-none"/>
        </w:rPr>
        <w:t>tarih</w:t>
      </w:r>
      <w:proofErr w:type="spellEnd"/>
      <w:proofErr w:type="gramEnd"/>
      <w:r w:rsidRPr="00F100AF">
        <w:rPr>
          <w:b/>
          <w:sz w:val="24"/>
          <w:szCs w:val="24"/>
          <w:lang w:eastAsia="x-none"/>
        </w:rPr>
        <w:t xml:space="preserve"> </w:t>
      </w:r>
      <w:proofErr w:type="spellStart"/>
      <w:r w:rsidRPr="00F100AF">
        <w:rPr>
          <w:b/>
          <w:sz w:val="24"/>
          <w:szCs w:val="24"/>
          <w:lang w:eastAsia="x-none"/>
        </w:rPr>
        <w:t>ve</w:t>
      </w:r>
      <w:proofErr w:type="spellEnd"/>
      <w:r w:rsidRPr="00F100AF">
        <w:rPr>
          <w:b/>
          <w:sz w:val="24"/>
          <w:szCs w:val="24"/>
          <w:lang w:eastAsia="x-none"/>
        </w:rPr>
        <w:t xml:space="preserve"> </w:t>
      </w:r>
      <w:r w:rsidRPr="00F100AF">
        <w:rPr>
          <w:b/>
          <w:sz w:val="24"/>
          <w:szCs w:val="24"/>
          <w:highlight w:val="yellow"/>
          <w:lang w:eastAsia="x-none"/>
        </w:rPr>
        <w:t>……..</w:t>
      </w:r>
      <w:r w:rsidR="006D00DB" w:rsidRPr="00F100AF">
        <w:rPr>
          <w:b/>
          <w:sz w:val="24"/>
          <w:szCs w:val="24"/>
          <w:lang w:eastAsia="x-none"/>
        </w:rPr>
        <w:t xml:space="preserve"> </w:t>
      </w:r>
      <w:proofErr w:type="spellStart"/>
      <w:r w:rsidR="006D00DB" w:rsidRPr="00F100AF">
        <w:rPr>
          <w:b/>
          <w:sz w:val="24"/>
          <w:szCs w:val="24"/>
          <w:lang w:eastAsia="x-none"/>
        </w:rPr>
        <w:t>sayılı</w:t>
      </w:r>
      <w:proofErr w:type="spellEnd"/>
      <w:r w:rsidR="006D00DB" w:rsidRPr="00F100AF">
        <w:rPr>
          <w:b/>
          <w:sz w:val="24"/>
          <w:szCs w:val="24"/>
          <w:lang w:eastAsia="x-none"/>
        </w:rPr>
        <w:t xml:space="preserve"> </w:t>
      </w:r>
      <w:proofErr w:type="spellStart"/>
      <w:r w:rsidR="006D00DB" w:rsidRPr="00F100AF">
        <w:rPr>
          <w:b/>
          <w:sz w:val="24"/>
          <w:szCs w:val="24"/>
          <w:lang w:eastAsia="x-none"/>
        </w:rPr>
        <w:t>Akademik</w:t>
      </w:r>
      <w:proofErr w:type="spellEnd"/>
      <w:r w:rsidR="006D00DB" w:rsidRPr="00F100AF">
        <w:rPr>
          <w:b/>
          <w:sz w:val="24"/>
          <w:szCs w:val="24"/>
          <w:lang w:eastAsia="x-none"/>
        </w:rPr>
        <w:t xml:space="preserve"> </w:t>
      </w:r>
      <w:proofErr w:type="spellStart"/>
      <w:r w:rsidR="006D00DB" w:rsidRPr="00F100AF">
        <w:rPr>
          <w:b/>
          <w:sz w:val="24"/>
          <w:szCs w:val="24"/>
          <w:lang w:eastAsia="x-none"/>
        </w:rPr>
        <w:t>Kurul</w:t>
      </w:r>
      <w:proofErr w:type="spellEnd"/>
      <w:r w:rsidR="006D00DB" w:rsidRPr="00F100AF">
        <w:rPr>
          <w:b/>
          <w:sz w:val="24"/>
          <w:szCs w:val="24"/>
          <w:lang w:eastAsia="x-none"/>
        </w:rPr>
        <w:t xml:space="preserve"> </w:t>
      </w:r>
      <w:proofErr w:type="spellStart"/>
      <w:r w:rsidR="006D00DB" w:rsidRPr="00F100AF">
        <w:rPr>
          <w:b/>
          <w:sz w:val="24"/>
          <w:szCs w:val="24"/>
          <w:lang w:eastAsia="x-none"/>
        </w:rPr>
        <w:t>Kararı</w:t>
      </w:r>
      <w:proofErr w:type="spellEnd"/>
      <w:r w:rsidRPr="00F100AF">
        <w:rPr>
          <w:b/>
          <w:sz w:val="24"/>
          <w:szCs w:val="24"/>
          <w:lang w:eastAsia="x-none"/>
        </w:rPr>
        <w:t xml:space="preserve"> </w:t>
      </w:r>
      <w:proofErr w:type="spellStart"/>
      <w:r w:rsidRPr="00F100AF">
        <w:rPr>
          <w:b/>
          <w:sz w:val="24"/>
          <w:szCs w:val="24"/>
          <w:lang w:eastAsia="x-none"/>
        </w:rPr>
        <w:t>Gerekçesi</w:t>
      </w:r>
      <w:proofErr w:type="spellEnd"/>
      <w:r w:rsidRPr="00F100AF">
        <w:rPr>
          <w:b/>
          <w:sz w:val="24"/>
          <w:szCs w:val="24"/>
          <w:lang w:eastAsia="x-none"/>
        </w:rPr>
        <w:t xml:space="preserve">:   </w:t>
      </w:r>
    </w:p>
    <w:p w:rsidR="007B5A0C" w:rsidRPr="00F100AF" w:rsidRDefault="007B5A0C" w:rsidP="007B5A0C">
      <w:pPr>
        <w:spacing w:after="0" w:line="360" w:lineRule="auto"/>
        <w:jc w:val="center"/>
        <w:rPr>
          <w:rFonts w:cs="Calibri"/>
          <w:sz w:val="24"/>
          <w:szCs w:val="24"/>
        </w:rPr>
      </w:pPr>
    </w:p>
    <w:p w:rsidR="00FE05AF" w:rsidRPr="00F100AF" w:rsidRDefault="00FE05AF" w:rsidP="00170757">
      <w:pPr>
        <w:spacing w:after="0" w:line="360" w:lineRule="auto"/>
        <w:jc w:val="both"/>
        <w:rPr>
          <w:rFonts w:cs="Calibri"/>
          <w:sz w:val="24"/>
          <w:szCs w:val="24"/>
        </w:rPr>
      </w:pPr>
      <w:r w:rsidRPr="00F100AF">
        <w:rPr>
          <w:rFonts w:cs="Calibri"/>
          <w:sz w:val="24"/>
          <w:szCs w:val="24"/>
        </w:rPr>
        <w:t xml:space="preserve">Tıp </w:t>
      </w:r>
      <w:proofErr w:type="spellStart"/>
      <w:r w:rsidRPr="00F100AF">
        <w:rPr>
          <w:rFonts w:cs="Calibri"/>
          <w:sz w:val="24"/>
          <w:szCs w:val="24"/>
        </w:rPr>
        <w:t>fa</w:t>
      </w:r>
      <w:r w:rsidR="00361F7E" w:rsidRPr="00F100AF">
        <w:rPr>
          <w:rFonts w:cs="Calibri"/>
          <w:sz w:val="24"/>
          <w:szCs w:val="24"/>
        </w:rPr>
        <w:t>kültelerinde</w:t>
      </w:r>
      <w:proofErr w:type="spellEnd"/>
      <w:r w:rsidR="00361F7E" w:rsidRPr="00F100AF">
        <w:rPr>
          <w:rFonts w:cs="Calibri"/>
          <w:sz w:val="24"/>
          <w:szCs w:val="24"/>
        </w:rPr>
        <w:t xml:space="preserve"> </w:t>
      </w:r>
      <w:proofErr w:type="spellStart"/>
      <w:r w:rsidR="00361F7E" w:rsidRPr="00F100AF">
        <w:rPr>
          <w:rFonts w:cs="Calibri"/>
          <w:sz w:val="24"/>
          <w:szCs w:val="24"/>
        </w:rPr>
        <w:t>lisans</w:t>
      </w:r>
      <w:proofErr w:type="spellEnd"/>
      <w:r w:rsidR="000269DD">
        <w:rPr>
          <w:rFonts w:cs="Calibri"/>
          <w:sz w:val="24"/>
          <w:szCs w:val="24"/>
        </w:rPr>
        <w:t xml:space="preserve"> tıp </w:t>
      </w:r>
      <w:proofErr w:type="spellStart"/>
      <w:r w:rsidR="000269DD" w:rsidRPr="003A0C56">
        <w:rPr>
          <w:rFonts w:cs="Calibri"/>
          <w:sz w:val="24"/>
          <w:szCs w:val="24"/>
        </w:rPr>
        <w:t>e</w:t>
      </w:r>
      <w:r w:rsidR="00361F7E" w:rsidRPr="00F100AF">
        <w:rPr>
          <w:rFonts w:cs="Calibri"/>
          <w:sz w:val="24"/>
          <w:szCs w:val="24"/>
        </w:rPr>
        <w:t>ğitimi</w:t>
      </w:r>
      <w:proofErr w:type="spellEnd"/>
      <w:r w:rsidR="00361F7E" w:rsidRPr="00F100AF">
        <w:rPr>
          <w:rFonts w:cs="Calibri"/>
          <w:sz w:val="24"/>
          <w:szCs w:val="24"/>
        </w:rPr>
        <w:t xml:space="preserve">, </w:t>
      </w:r>
      <w:proofErr w:type="spellStart"/>
      <w:r w:rsidR="00361F7E" w:rsidRPr="00F100AF">
        <w:rPr>
          <w:rFonts w:cs="Calibri"/>
          <w:sz w:val="24"/>
          <w:szCs w:val="24"/>
        </w:rPr>
        <w:t>lisansüstü</w:t>
      </w:r>
      <w:proofErr w:type="spellEnd"/>
      <w:r w:rsidR="00361F7E" w:rsidRPr="00F100AF">
        <w:rPr>
          <w:rFonts w:cs="Calibri"/>
          <w:sz w:val="24"/>
          <w:szCs w:val="24"/>
        </w:rPr>
        <w:t xml:space="preserve">, </w:t>
      </w:r>
      <w:proofErr w:type="spellStart"/>
      <w:r w:rsidR="00361F7E" w:rsidRPr="00F100AF">
        <w:rPr>
          <w:rFonts w:cs="Calibri"/>
          <w:sz w:val="24"/>
          <w:szCs w:val="24"/>
        </w:rPr>
        <w:t>doktora</w:t>
      </w:r>
      <w:proofErr w:type="spellEnd"/>
      <w:r w:rsidR="00361F7E"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tıpta</w:t>
      </w:r>
      <w:proofErr w:type="spellEnd"/>
      <w:r w:rsidRPr="00F100AF">
        <w:rPr>
          <w:rFonts w:cs="Calibri"/>
          <w:sz w:val="24"/>
          <w:szCs w:val="24"/>
        </w:rPr>
        <w:t xml:space="preserve"> </w:t>
      </w:r>
      <w:proofErr w:type="spellStart"/>
      <w:r w:rsidRPr="00F100AF">
        <w:rPr>
          <w:rFonts w:cs="Calibri"/>
          <w:sz w:val="24"/>
          <w:szCs w:val="24"/>
        </w:rPr>
        <w:t>uzmanlık</w:t>
      </w:r>
      <w:proofErr w:type="spellEnd"/>
      <w:r w:rsidRPr="00F100AF">
        <w:rPr>
          <w:rFonts w:cs="Calibri"/>
          <w:sz w:val="24"/>
          <w:szCs w:val="24"/>
        </w:rPr>
        <w:t xml:space="preserve"> </w:t>
      </w:r>
      <w:proofErr w:type="spellStart"/>
      <w:r w:rsidRPr="00F100AF">
        <w:rPr>
          <w:rFonts w:cs="Calibri"/>
          <w:sz w:val="24"/>
          <w:szCs w:val="24"/>
        </w:rPr>
        <w:t>eğitimlerinde</w:t>
      </w:r>
      <w:proofErr w:type="spellEnd"/>
      <w:r w:rsidRPr="00F100AF">
        <w:rPr>
          <w:rFonts w:cs="Calibri"/>
          <w:sz w:val="24"/>
          <w:szCs w:val="24"/>
        </w:rPr>
        <w:t xml:space="preserve">, </w:t>
      </w:r>
      <w:proofErr w:type="spellStart"/>
      <w:r w:rsidRPr="00F100AF">
        <w:rPr>
          <w:rFonts w:cs="Calibri"/>
          <w:sz w:val="24"/>
          <w:szCs w:val="24"/>
        </w:rPr>
        <w:t>eğitim</w:t>
      </w:r>
      <w:proofErr w:type="spellEnd"/>
      <w:r w:rsidRPr="00F100AF">
        <w:rPr>
          <w:rFonts w:cs="Calibri"/>
          <w:sz w:val="24"/>
          <w:szCs w:val="24"/>
        </w:rPr>
        <w:t xml:space="preserve">, </w:t>
      </w:r>
      <w:proofErr w:type="spellStart"/>
      <w:r w:rsidRPr="00F100AF">
        <w:rPr>
          <w:rFonts w:cs="Calibri"/>
          <w:sz w:val="24"/>
          <w:szCs w:val="24"/>
        </w:rPr>
        <w:t>araştırma-geliştirme</w:t>
      </w:r>
      <w:proofErr w:type="spellEnd"/>
      <w:r w:rsidRPr="00F100AF">
        <w:rPr>
          <w:rFonts w:cs="Calibri"/>
          <w:sz w:val="24"/>
          <w:szCs w:val="24"/>
        </w:rPr>
        <w:t xml:space="preserve"> </w:t>
      </w:r>
      <w:proofErr w:type="spellStart"/>
      <w:r w:rsidRPr="00F100AF">
        <w:rPr>
          <w:rFonts w:cs="Calibri"/>
          <w:sz w:val="24"/>
          <w:szCs w:val="24"/>
        </w:rPr>
        <w:t>faaliyetleri</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sağlık</w:t>
      </w:r>
      <w:proofErr w:type="spellEnd"/>
      <w:r w:rsidRPr="00F100AF">
        <w:rPr>
          <w:rFonts w:cs="Calibri"/>
          <w:sz w:val="24"/>
          <w:szCs w:val="24"/>
        </w:rPr>
        <w:t xml:space="preserve"> </w:t>
      </w:r>
      <w:proofErr w:type="spellStart"/>
      <w:r w:rsidRPr="00F100AF">
        <w:rPr>
          <w:rFonts w:cs="Calibri"/>
          <w:sz w:val="24"/>
          <w:szCs w:val="24"/>
        </w:rPr>
        <w:t>hizmetleri</w:t>
      </w:r>
      <w:proofErr w:type="spellEnd"/>
      <w:r w:rsidRPr="00F100AF">
        <w:rPr>
          <w:rFonts w:cs="Calibri"/>
          <w:sz w:val="24"/>
          <w:szCs w:val="24"/>
        </w:rPr>
        <w:t xml:space="preserve"> </w:t>
      </w:r>
      <w:proofErr w:type="spellStart"/>
      <w:r w:rsidRPr="00F100AF">
        <w:rPr>
          <w:rFonts w:cs="Calibri"/>
          <w:sz w:val="24"/>
          <w:szCs w:val="24"/>
        </w:rPr>
        <w:t>birlikte</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bütün</w:t>
      </w:r>
      <w:proofErr w:type="spellEnd"/>
      <w:r w:rsidRPr="00F100AF">
        <w:rPr>
          <w:rFonts w:cs="Calibri"/>
          <w:sz w:val="24"/>
          <w:szCs w:val="24"/>
        </w:rPr>
        <w:t xml:space="preserve"> </w:t>
      </w:r>
      <w:proofErr w:type="spellStart"/>
      <w:r w:rsidRPr="00F100AF">
        <w:rPr>
          <w:rFonts w:cs="Calibri"/>
          <w:sz w:val="24"/>
          <w:szCs w:val="24"/>
        </w:rPr>
        <w:t>halinde</w:t>
      </w:r>
      <w:proofErr w:type="spellEnd"/>
      <w:r w:rsidRPr="00F100AF">
        <w:rPr>
          <w:rFonts w:cs="Calibri"/>
          <w:sz w:val="24"/>
          <w:szCs w:val="24"/>
        </w:rPr>
        <w:t xml:space="preserve"> </w:t>
      </w:r>
      <w:proofErr w:type="spellStart"/>
      <w:r w:rsidRPr="00F100AF">
        <w:rPr>
          <w:rFonts w:cs="Calibri"/>
          <w:sz w:val="24"/>
          <w:szCs w:val="24"/>
        </w:rPr>
        <w:t>sürdürülmektedir</w:t>
      </w:r>
      <w:proofErr w:type="spellEnd"/>
      <w:r w:rsidRPr="00F100AF">
        <w:rPr>
          <w:rFonts w:cs="Calibri"/>
          <w:sz w:val="24"/>
          <w:szCs w:val="24"/>
        </w:rPr>
        <w:t xml:space="preserve">. Bu </w:t>
      </w:r>
      <w:proofErr w:type="spellStart"/>
      <w:r w:rsidRPr="00F100AF">
        <w:rPr>
          <w:rFonts w:cs="Calibri"/>
          <w:sz w:val="24"/>
          <w:szCs w:val="24"/>
        </w:rPr>
        <w:t>bütünlük</w:t>
      </w:r>
      <w:proofErr w:type="spellEnd"/>
      <w:r w:rsidRPr="00F100AF">
        <w:rPr>
          <w:rFonts w:cs="Calibri"/>
          <w:sz w:val="24"/>
          <w:szCs w:val="24"/>
        </w:rPr>
        <w:t xml:space="preserve"> </w:t>
      </w:r>
      <w:proofErr w:type="spellStart"/>
      <w:r w:rsidRPr="00F100AF">
        <w:rPr>
          <w:rFonts w:cs="Calibri"/>
          <w:sz w:val="24"/>
          <w:szCs w:val="24"/>
        </w:rPr>
        <w:t>hekimlere</w:t>
      </w:r>
      <w:proofErr w:type="spellEnd"/>
      <w:r w:rsidRPr="00F100AF">
        <w:rPr>
          <w:rFonts w:cs="Calibri"/>
          <w:sz w:val="24"/>
          <w:szCs w:val="24"/>
        </w:rPr>
        <w:t xml:space="preserve"> </w:t>
      </w:r>
      <w:proofErr w:type="spellStart"/>
      <w:r w:rsidRPr="00F100AF">
        <w:rPr>
          <w:rFonts w:cs="Calibri"/>
          <w:sz w:val="24"/>
          <w:szCs w:val="24"/>
        </w:rPr>
        <w:t>farklı</w:t>
      </w:r>
      <w:proofErr w:type="spellEnd"/>
      <w:r w:rsidRPr="00F100AF">
        <w:rPr>
          <w:rFonts w:cs="Calibri"/>
          <w:sz w:val="24"/>
          <w:szCs w:val="24"/>
        </w:rPr>
        <w:t xml:space="preserve"> </w:t>
      </w:r>
      <w:proofErr w:type="spellStart"/>
      <w:r w:rsidRPr="00F100AF">
        <w:rPr>
          <w:rFonts w:cs="Calibri"/>
          <w:sz w:val="24"/>
          <w:szCs w:val="24"/>
        </w:rPr>
        <w:t>alanlarda</w:t>
      </w:r>
      <w:proofErr w:type="spellEnd"/>
      <w:r w:rsidRPr="00F100AF">
        <w:rPr>
          <w:rFonts w:cs="Calibri"/>
          <w:sz w:val="24"/>
          <w:szCs w:val="24"/>
        </w:rPr>
        <w:t xml:space="preserve"> </w:t>
      </w:r>
      <w:proofErr w:type="spellStart"/>
      <w:r w:rsidRPr="00F100AF">
        <w:rPr>
          <w:rFonts w:cs="Calibri"/>
          <w:sz w:val="24"/>
          <w:szCs w:val="24"/>
        </w:rPr>
        <w:t>sağlık</w:t>
      </w:r>
      <w:proofErr w:type="spellEnd"/>
      <w:r w:rsidRPr="00F100AF">
        <w:rPr>
          <w:rFonts w:cs="Calibri"/>
          <w:sz w:val="24"/>
          <w:szCs w:val="24"/>
        </w:rPr>
        <w:t xml:space="preserve"> </w:t>
      </w:r>
      <w:proofErr w:type="spellStart"/>
      <w:r w:rsidRPr="00F100AF">
        <w:rPr>
          <w:rFonts w:cs="Calibri"/>
          <w:sz w:val="24"/>
          <w:szCs w:val="24"/>
        </w:rPr>
        <w:t>hizmeti</w:t>
      </w:r>
      <w:proofErr w:type="spellEnd"/>
      <w:r w:rsidRPr="00F100AF">
        <w:rPr>
          <w:rFonts w:cs="Calibri"/>
          <w:sz w:val="24"/>
          <w:szCs w:val="24"/>
        </w:rPr>
        <w:t xml:space="preserve"> </w:t>
      </w:r>
      <w:proofErr w:type="spellStart"/>
      <w:r w:rsidRPr="00F100AF">
        <w:rPr>
          <w:rFonts w:cs="Calibri"/>
          <w:sz w:val="24"/>
          <w:szCs w:val="24"/>
        </w:rPr>
        <w:t>sunma</w:t>
      </w:r>
      <w:proofErr w:type="spellEnd"/>
      <w:r w:rsidRPr="00F100AF">
        <w:rPr>
          <w:rFonts w:cs="Calibri"/>
          <w:sz w:val="24"/>
          <w:szCs w:val="24"/>
        </w:rPr>
        <w:t xml:space="preserve"> </w:t>
      </w:r>
      <w:proofErr w:type="spellStart"/>
      <w:r w:rsidRPr="00F100AF">
        <w:rPr>
          <w:rFonts w:cs="Calibri"/>
          <w:sz w:val="24"/>
          <w:szCs w:val="24"/>
        </w:rPr>
        <w:t>olanağı</w:t>
      </w:r>
      <w:proofErr w:type="spellEnd"/>
      <w:r w:rsidRPr="00F100AF">
        <w:rPr>
          <w:rFonts w:cs="Calibri"/>
          <w:sz w:val="24"/>
          <w:szCs w:val="24"/>
        </w:rPr>
        <w:t xml:space="preserve"> </w:t>
      </w:r>
      <w:proofErr w:type="spellStart"/>
      <w:r w:rsidRPr="00F100AF">
        <w:rPr>
          <w:rFonts w:cs="Calibri"/>
          <w:sz w:val="24"/>
          <w:szCs w:val="24"/>
        </w:rPr>
        <w:t>sağlaması</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istihdamları</w:t>
      </w:r>
      <w:proofErr w:type="spellEnd"/>
      <w:r w:rsidRPr="00F100AF">
        <w:rPr>
          <w:rFonts w:cs="Calibri"/>
          <w:sz w:val="24"/>
          <w:szCs w:val="24"/>
        </w:rPr>
        <w:t xml:space="preserve"> </w:t>
      </w:r>
      <w:proofErr w:type="spellStart"/>
      <w:r w:rsidRPr="00F100AF">
        <w:rPr>
          <w:rFonts w:cs="Calibri"/>
          <w:sz w:val="24"/>
          <w:szCs w:val="24"/>
        </w:rPr>
        <w:t>açısından</w:t>
      </w:r>
      <w:proofErr w:type="spellEnd"/>
      <w:r w:rsidR="000F1036" w:rsidRPr="00F100AF">
        <w:rPr>
          <w:rFonts w:cs="Calibri"/>
          <w:sz w:val="24"/>
          <w:szCs w:val="24"/>
        </w:rPr>
        <w:t xml:space="preserve"> son </w:t>
      </w:r>
      <w:proofErr w:type="spellStart"/>
      <w:r w:rsidR="000F1036" w:rsidRPr="00F100AF">
        <w:rPr>
          <w:rFonts w:cs="Calibri"/>
          <w:sz w:val="24"/>
          <w:szCs w:val="24"/>
        </w:rPr>
        <w:t>derece</w:t>
      </w:r>
      <w:proofErr w:type="spellEnd"/>
      <w:r w:rsidRPr="00F100AF">
        <w:rPr>
          <w:rFonts w:cs="Calibri"/>
          <w:sz w:val="24"/>
          <w:szCs w:val="24"/>
        </w:rPr>
        <w:t xml:space="preserve"> </w:t>
      </w:r>
      <w:proofErr w:type="spellStart"/>
      <w:r w:rsidRPr="00F100AF">
        <w:rPr>
          <w:rFonts w:cs="Calibri"/>
          <w:sz w:val="24"/>
          <w:szCs w:val="24"/>
        </w:rPr>
        <w:t>önemlidir</w:t>
      </w:r>
      <w:proofErr w:type="spellEnd"/>
      <w:r w:rsidRPr="00F100AF">
        <w:rPr>
          <w:rFonts w:cs="Calibri"/>
          <w:sz w:val="24"/>
          <w:szCs w:val="24"/>
        </w:rPr>
        <w:t xml:space="preserve">. </w:t>
      </w:r>
    </w:p>
    <w:p w:rsidR="00FE05AF" w:rsidRPr="00F100AF" w:rsidRDefault="00FE05AF" w:rsidP="00170757">
      <w:pPr>
        <w:spacing w:after="0" w:line="360" w:lineRule="auto"/>
        <w:jc w:val="both"/>
        <w:rPr>
          <w:rFonts w:cs="Calibri"/>
          <w:sz w:val="24"/>
          <w:szCs w:val="24"/>
        </w:rPr>
      </w:pPr>
      <w:proofErr w:type="spellStart"/>
      <w:r w:rsidRPr="00F100AF">
        <w:rPr>
          <w:rFonts w:cs="Calibri"/>
          <w:b/>
          <w:sz w:val="24"/>
          <w:szCs w:val="24"/>
        </w:rPr>
        <w:t>Fizyoloji</w:t>
      </w:r>
      <w:proofErr w:type="spellEnd"/>
      <w:r w:rsidRPr="00F100AF">
        <w:rPr>
          <w:rFonts w:cs="Calibri"/>
          <w:b/>
          <w:sz w:val="24"/>
          <w:szCs w:val="24"/>
        </w:rPr>
        <w:t xml:space="preserve"> </w:t>
      </w:r>
      <w:proofErr w:type="spellStart"/>
      <w:r w:rsidRPr="00F100AF">
        <w:rPr>
          <w:rFonts w:cs="Calibri"/>
          <w:b/>
          <w:sz w:val="24"/>
          <w:szCs w:val="24"/>
        </w:rPr>
        <w:t>Anabilim</w:t>
      </w:r>
      <w:proofErr w:type="spellEnd"/>
      <w:r w:rsidRPr="00F100AF">
        <w:rPr>
          <w:rFonts w:cs="Calibri"/>
          <w:b/>
          <w:sz w:val="24"/>
          <w:szCs w:val="24"/>
        </w:rPr>
        <w:t xml:space="preserve"> Dalı</w:t>
      </w:r>
      <w:r w:rsidRPr="00F100AF">
        <w:rPr>
          <w:rFonts w:cs="Calibri"/>
          <w:sz w:val="24"/>
          <w:szCs w:val="24"/>
        </w:rPr>
        <w:t xml:space="preserve">, </w:t>
      </w:r>
      <w:proofErr w:type="spellStart"/>
      <w:r w:rsidRPr="00F100AF">
        <w:rPr>
          <w:rFonts w:cs="Calibri"/>
          <w:sz w:val="24"/>
          <w:szCs w:val="24"/>
        </w:rPr>
        <w:t>insan</w:t>
      </w:r>
      <w:proofErr w:type="spellEnd"/>
      <w:r w:rsidRPr="00F100AF">
        <w:rPr>
          <w:rFonts w:cs="Calibri"/>
          <w:sz w:val="24"/>
          <w:szCs w:val="24"/>
        </w:rPr>
        <w:t xml:space="preserve"> </w:t>
      </w:r>
      <w:proofErr w:type="spellStart"/>
      <w:r w:rsidRPr="00F100AF">
        <w:rPr>
          <w:rFonts w:cs="Calibri"/>
          <w:sz w:val="24"/>
          <w:szCs w:val="24"/>
        </w:rPr>
        <w:t>fizyolojisi</w:t>
      </w:r>
      <w:proofErr w:type="spellEnd"/>
      <w:r w:rsidRPr="00F100AF">
        <w:rPr>
          <w:rFonts w:cs="Calibri"/>
          <w:sz w:val="24"/>
          <w:szCs w:val="24"/>
        </w:rPr>
        <w:t xml:space="preserve"> </w:t>
      </w:r>
      <w:proofErr w:type="spellStart"/>
      <w:r w:rsidRPr="00F100AF">
        <w:rPr>
          <w:rFonts w:cs="Calibri"/>
          <w:sz w:val="24"/>
          <w:szCs w:val="24"/>
        </w:rPr>
        <w:t>alanında</w:t>
      </w:r>
      <w:proofErr w:type="spellEnd"/>
      <w:r w:rsidRPr="00F100AF">
        <w:rPr>
          <w:rFonts w:cs="Calibri"/>
          <w:sz w:val="24"/>
          <w:szCs w:val="24"/>
        </w:rPr>
        <w:t xml:space="preserve"> </w:t>
      </w:r>
      <w:proofErr w:type="spellStart"/>
      <w:r w:rsidRPr="00F100AF">
        <w:rPr>
          <w:rFonts w:cs="Calibri"/>
          <w:sz w:val="24"/>
          <w:szCs w:val="24"/>
        </w:rPr>
        <w:t>bilgiye</w:t>
      </w:r>
      <w:proofErr w:type="spellEnd"/>
      <w:r w:rsidRPr="00F100AF">
        <w:rPr>
          <w:rFonts w:cs="Calibri"/>
          <w:sz w:val="24"/>
          <w:szCs w:val="24"/>
        </w:rPr>
        <w:t xml:space="preserve"> </w:t>
      </w:r>
      <w:proofErr w:type="spellStart"/>
      <w:r w:rsidRPr="00F100AF">
        <w:rPr>
          <w:rFonts w:cs="Calibri"/>
          <w:sz w:val="24"/>
          <w:szCs w:val="24"/>
        </w:rPr>
        <w:t>ulaşma</w:t>
      </w:r>
      <w:proofErr w:type="spellEnd"/>
      <w:r w:rsidRPr="00F100AF">
        <w:rPr>
          <w:rFonts w:cs="Calibri"/>
          <w:sz w:val="24"/>
          <w:szCs w:val="24"/>
        </w:rPr>
        <w:t xml:space="preserve">, </w:t>
      </w:r>
      <w:proofErr w:type="spellStart"/>
      <w:r w:rsidRPr="00F100AF">
        <w:rPr>
          <w:rFonts w:cs="Calibri"/>
          <w:sz w:val="24"/>
          <w:szCs w:val="24"/>
        </w:rPr>
        <w:t>bilgi</w:t>
      </w:r>
      <w:proofErr w:type="spellEnd"/>
      <w:r w:rsidRPr="00F100AF">
        <w:rPr>
          <w:rFonts w:cs="Calibri"/>
          <w:sz w:val="24"/>
          <w:szCs w:val="24"/>
        </w:rPr>
        <w:t xml:space="preserve"> </w:t>
      </w:r>
      <w:proofErr w:type="spellStart"/>
      <w:r w:rsidRPr="00F100AF">
        <w:rPr>
          <w:rFonts w:cs="Calibri"/>
          <w:sz w:val="24"/>
          <w:szCs w:val="24"/>
        </w:rPr>
        <w:t>biriktirme</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üretme</w:t>
      </w:r>
      <w:proofErr w:type="spellEnd"/>
      <w:r w:rsidRPr="00F100AF">
        <w:rPr>
          <w:rFonts w:cs="Calibri"/>
          <w:sz w:val="24"/>
          <w:szCs w:val="24"/>
        </w:rPr>
        <w:t xml:space="preserve"> </w:t>
      </w:r>
      <w:proofErr w:type="spellStart"/>
      <w:r w:rsidRPr="00F100AF">
        <w:rPr>
          <w:rFonts w:cs="Calibri"/>
          <w:sz w:val="24"/>
          <w:szCs w:val="24"/>
        </w:rPr>
        <w:t>becerisi</w:t>
      </w:r>
      <w:proofErr w:type="spellEnd"/>
      <w:r w:rsidRPr="00F100AF">
        <w:rPr>
          <w:rFonts w:cs="Calibri"/>
          <w:sz w:val="24"/>
          <w:szCs w:val="24"/>
        </w:rPr>
        <w:t xml:space="preserve"> </w:t>
      </w:r>
      <w:proofErr w:type="spellStart"/>
      <w:r w:rsidRPr="00F100AF">
        <w:rPr>
          <w:rFonts w:cs="Calibri"/>
          <w:sz w:val="24"/>
          <w:szCs w:val="24"/>
        </w:rPr>
        <w:t>gösteren</w:t>
      </w:r>
      <w:proofErr w:type="spellEnd"/>
      <w:r w:rsidRPr="00F100AF">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uygulamada</w:t>
      </w:r>
      <w:proofErr w:type="spellEnd"/>
      <w:r w:rsidRPr="00F100AF">
        <w:rPr>
          <w:rFonts w:cs="Calibri"/>
          <w:sz w:val="24"/>
          <w:szCs w:val="24"/>
        </w:rPr>
        <w:t xml:space="preserve"> </w:t>
      </w:r>
      <w:proofErr w:type="spellStart"/>
      <w:r w:rsidRPr="00F100AF">
        <w:rPr>
          <w:rFonts w:cs="Calibri"/>
          <w:sz w:val="24"/>
          <w:szCs w:val="24"/>
        </w:rPr>
        <w:t>tanı</w:t>
      </w:r>
      <w:proofErr w:type="spellEnd"/>
      <w:r w:rsidRPr="00F100AF">
        <w:rPr>
          <w:rFonts w:cs="Calibri"/>
          <w:sz w:val="24"/>
          <w:szCs w:val="24"/>
        </w:rPr>
        <w:t xml:space="preserve">, </w:t>
      </w:r>
      <w:proofErr w:type="spellStart"/>
      <w:r w:rsidRPr="00F100AF">
        <w:rPr>
          <w:rFonts w:cs="Calibri"/>
          <w:sz w:val="24"/>
          <w:szCs w:val="24"/>
        </w:rPr>
        <w:t>tedavi</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izleme</w:t>
      </w:r>
      <w:proofErr w:type="spellEnd"/>
      <w:r w:rsidRPr="00F100AF">
        <w:rPr>
          <w:rFonts w:cs="Calibri"/>
          <w:sz w:val="24"/>
          <w:szCs w:val="24"/>
        </w:rPr>
        <w:t xml:space="preserve"> </w:t>
      </w:r>
      <w:proofErr w:type="spellStart"/>
      <w:r w:rsidRPr="00F100AF">
        <w:rPr>
          <w:rFonts w:cs="Calibri"/>
          <w:sz w:val="24"/>
          <w:szCs w:val="24"/>
        </w:rPr>
        <w:t>amacı</w:t>
      </w:r>
      <w:proofErr w:type="spellEnd"/>
      <w:r w:rsidRPr="00F100AF">
        <w:rPr>
          <w:rFonts w:cs="Calibri"/>
          <w:sz w:val="24"/>
          <w:szCs w:val="24"/>
        </w:rPr>
        <w:t xml:space="preserve"> </w:t>
      </w:r>
      <w:proofErr w:type="spellStart"/>
      <w:r w:rsidRPr="00F100AF">
        <w:rPr>
          <w:rFonts w:cs="Calibri"/>
          <w:sz w:val="24"/>
          <w:szCs w:val="24"/>
        </w:rPr>
        <w:t>ile</w:t>
      </w:r>
      <w:proofErr w:type="spellEnd"/>
      <w:r w:rsidRPr="00F100AF">
        <w:rPr>
          <w:rFonts w:cs="Calibri"/>
          <w:sz w:val="24"/>
          <w:szCs w:val="24"/>
        </w:rPr>
        <w:t xml:space="preserve"> </w:t>
      </w:r>
      <w:proofErr w:type="spellStart"/>
      <w:r w:rsidRPr="00F100AF">
        <w:rPr>
          <w:rFonts w:cs="Calibri"/>
          <w:sz w:val="24"/>
          <w:szCs w:val="24"/>
        </w:rPr>
        <w:t>kullanılan</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fizyolojik</w:t>
      </w:r>
      <w:proofErr w:type="spellEnd"/>
      <w:r w:rsidRPr="00F100AF">
        <w:rPr>
          <w:rFonts w:cs="Calibri"/>
          <w:sz w:val="24"/>
          <w:szCs w:val="24"/>
        </w:rPr>
        <w:t xml:space="preserve"> </w:t>
      </w:r>
      <w:proofErr w:type="spellStart"/>
      <w:r w:rsidRPr="00F100AF">
        <w:rPr>
          <w:rFonts w:cs="Calibri"/>
          <w:sz w:val="24"/>
          <w:szCs w:val="24"/>
        </w:rPr>
        <w:t>parametreleri</w:t>
      </w:r>
      <w:proofErr w:type="spellEnd"/>
      <w:r w:rsidRPr="00F100AF">
        <w:rPr>
          <w:rFonts w:cs="Calibri"/>
          <w:sz w:val="24"/>
          <w:szCs w:val="24"/>
        </w:rPr>
        <w:t xml:space="preserve"> </w:t>
      </w:r>
      <w:proofErr w:type="spellStart"/>
      <w:r w:rsidRPr="00F100AF">
        <w:rPr>
          <w:rFonts w:cs="Calibri"/>
          <w:sz w:val="24"/>
          <w:szCs w:val="24"/>
        </w:rPr>
        <w:t>ölçmeyi</w:t>
      </w:r>
      <w:proofErr w:type="spellEnd"/>
      <w:r w:rsidRPr="00F100AF">
        <w:rPr>
          <w:rFonts w:cs="Calibri"/>
          <w:sz w:val="24"/>
          <w:szCs w:val="24"/>
        </w:rPr>
        <w:t xml:space="preserve"> </w:t>
      </w:r>
      <w:proofErr w:type="spellStart"/>
      <w:r w:rsidRPr="00F100AF">
        <w:rPr>
          <w:rFonts w:cs="Calibri"/>
          <w:sz w:val="24"/>
          <w:szCs w:val="24"/>
        </w:rPr>
        <w:t>amaçlayan</w:t>
      </w:r>
      <w:proofErr w:type="spellEnd"/>
      <w:r w:rsidRPr="00F100AF">
        <w:rPr>
          <w:rFonts w:cs="Calibri"/>
          <w:sz w:val="24"/>
          <w:szCs w:val="24"/>
        </w:rPr>
        <w:t xml:space="preserve"> </w:t>
      </w:r>
      <w:proofErr w:type="spellStart"/>
      <w:r w:rsidRPr="00F100AF">
        <w:rPr>
          <w:rFonts w:cs="Calibri"/>
          <w:sz w:val="24"/>
          <w:szCs w:val="24"/>
        </w:rPr>
        <w:t>yöntemleri</w:t>
      </w:r>
      <w:proofErr w:type="spellEnd"/>
      <w:r w:rsidRPr="00F100AF">
        <w:rPr>
          <w:rFonts w:cs="Calibri"/>
          <w:sz w:val="24"/>
          <w:szCs w:val="24"/>
        </w:rPr>
        <w:t xml:space="preserve"> </w:t>
      </w:r>
      <w:proofErr w:type="spellStart"/>
      <w:r w:rsidRPr="00F100AF">
        <w:rPr>
          <w:rFonts w:cs="Calibri"/>
          <w:sz w:val="24"/>
          <w:szCs w:val="24"/>
        </w:rPr>
        <w:t>uygulama</w:t>
      </w:r>
      <w:proofErr w:type="spellEnd"/>
      <w:r w:rsidRPr="00F100AF">
        <w:rPr>
          <w:rFonts w:cs="Calibri"/>
          <w:sz w:val="24"/>
          <w:szCs w:val="24"/>
        </w:rPr>
        <w:t xml:space="preserve">, </w:t>
      </w:r>
      <w:proofErr w:type="spellStart"/>
      <w:r w:rsidRPr="00F100AF">
        <w:rPr>
          <w:rFonts w:cs="Calibri"/>
          <w:sz w:val="24"/>
          <w:szCs w:val="24"/>
        </w:rPr>
        <w:t>yorumlama</w:t>
      </w:r>
      <w:proofErr w:type="spellEnd"/>
      <w:r w:rsidRPr="00F100AF">
        <w:rPr>
          <w:rFonts w:cs="Calibri"/>
          <w:sz w:val="24"/>
          <w:szCs w:val="24"/>
        </w:rPr>
        <w:t xml:space="preserve">, </w:t>
      </w:r>
      <w:proofErr w:type="spellStart"/>
      <w:r w:rsidRPr="00F100AF">
        <w:rPr>
          <w:rFonts w:cs="Calibri"/>
          <w:sz w:val="24"/>
          <w:szCs w:val="24"/>
        </w:rPr>
        <w:t>yöntemlerin</w:t>
      </w:r>
      <w:proofErr w:type="spellEnd"/>
      <w:r w:rsidRPr="00F100AF">
        <w:rPr>
          <w:rFonts w:cs="Calibri"/>
          <w:sz w:val="24"/>
          <w:szCs w:val="24"/>
        </w:rPr>
        <w:t xml:space="preserve"> </w:t>
      </w:r>
      <w:proofErr w:type="spellStart"/>
      <w:r w:rsidRPr="00F100AF">
        <w:rPr>
          <w:rFonts w:cs="Calibri"/>
          <w:sz w:val="24"/>
          <w:szCs w:val="24"/>
        </w:rPr>
        <w:t>doğruluk</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güvenirliklerini</w:t>
      </w:r>
      <w:proofErr w:type="spellEnd"/>
      <w:r w:rsidRPr="00F100AF">
        <w:rPr>
          <w:rFonts w:cs="Calibri"/>
          <w:sz w:val="24"/>
          <w:szCs w:val="24"/>
        </w:rPr>
        <w:t xml:space="preserve"> </w:t>
      </w:r>
      <w:proofErr w:type="spellStart"/>
      <w:r w:rsidRPr="00F100AF">
        <w:rPr>
          <w:rFonts w:cs="Calibri"/>
          <w:sz w:val="24"/>
          <w:szCs w:val="24"/>
        </w:rPr>
        <w:t>sınayabilme</w:t>
      </w:r>
      <w:proofErr w:type="spellEnd"/>
      <w:r w:rsidRPr="00F100AF">
        <w:rPr>
          <w:rFonts w:cs="Calibri"/>
          <w:sz w:val="24"/>
          <w:szCs w:val="24"/>
        </w:rPr>
        <w:t xml:space="preserve"> </w:t>
      </w:r>
      <w:proofErr w:type="spellStart"/>
      <w:r w:rsidRPr="00F100AF">
        <w:rPr>
          <w:rFonts w:cs="Calibri"/>
          <w:sz w:val="24"/>
          <w:szCs w:val="24"/>
        </w:rPr>
        <w:t>yetisine</w:t>
      </w:r>
      <w:proofErr w:type="spellEnd"/>
      <w:r w:rsidRPr="00F100AF">
        <w:rPr>
          <w:rFonts w:cs="Calibri"/>
          <w:sz w:val="24"/>
          <w:szCs w:val="24"/>
        </w:rPr>
        <w:t xml:space="preserve"> </w:t>
      </w:r>
      <w:proofErr w:type="spellStart"/>
      <w:r w:rsidRPr="00F100AF">
        <w:rPr>
          <w:rFonts w:cs="Calibri"/>
          <w:sz w:val="24"/>
          <w:szCs w:val="24"/>
        </w:rPr>
        <w:t>sahip</w:t>
      </w:r>
      <w:proofErr w:type="spellEnd"/>
      <w:r w:rsidRPr="00F100AF">
        <w:rPr>
          <w:rFonts w:cs="Calibri"/>
          <w:sz w:val="24"/>
          <w:szCs w:val="24"/>
        </w:rPr>
        <w:t xml:space="preserve">, </w:t>
      </w:r>
      <w:proofErr w:type="spellStart"/>
      <w:r w:rsidRPr="00F100AF">
        <w:rPr>
          <w:rFonts w:cs="Calibri"/>
          <w:sz w:val="24"/>
          <w:szCs w:val="24"/>
        </w:rPr>
        <w:t>yeni</w:t>
      </w:r>
      <w:proofErr w:type="spellEnd"/>
      <w:r w:rsidRPr="00F100AF">
        <w:rPr>
          <w:rFonts w:cs="Calibri"/>
          <w:sz w:val="24"/>
          <w:szCs w:val="24"/>
        </w:rPr>
        <w:t xml:space="preserve"> </w:t>
      </w:r>
      <w:proofErr w:type="spellStart"/>
      <w:r w:rsidRPr="00F100AF">
        <w:rPr>
          <w:rFonts w:cs="Calibri"/>
          <w:sz w:val="24"/>
          <w:szCs w:val="24"/>
        </w:rPr>
        <w:t>yöntemler</w:t>
      </w:r>
      <w:proofErr w:type="spellEnd"/>
      <w:r w:rsidRPr="00F100AF">
        <w:rPr>
          <w:rFonts w:cs="Calibri"/>
          <w:sz w:val="24"/>
          <w:szCs w:val="24"/>
        </w:rPr>
        <w:t xml:space="preserve"> </w:t>
      </w:r>
      <w:proofErr w:type="spellStart"/>
      <w:r w:rsidRPr="00F100AF">
        <w:rPr>
          <w:rFonts w:cs="Calibri"/>
          <w:sz w:val="24"/>
          <w:szCs w:val="24"/>
        </w:rPr>
        <w:t>geliştirebilme</w:t>
      </w:r>
      <w:proofErr w:type="spellEnd"/>
      <w:r w:rsidRPr="00F100AF">
        <w:rPr>
          <w:rFonts w:cs="Calibri"/>
          <w:sz w:val="24"/>
          <w:szCs w:val="24"/>
        </w:rPr>
        <w:t xml:space="preserve"> </w:t>
      </w:r>
      <w:proofErr w:type="spellStart"/>
      <w:r w:rsidRPr="00F100AF">
        <w:rPr>
          <w:rFonts w:cs="Calibri"/>
          <w:sz w:val="24"/>
          <w:szCs w:val="24"/>
        </w:rPr>
        <w:t>becerisi</w:t>
      </w:r>
      <w:proofErr w:type="spellEnd"/>
      <w:r w:rsidRPr="00F100AF">
        <w:rPr>
          <w:rFonts w:cs="Calibri"/>
          <w:sz w:val="24"/>
          <w:szCs w:val="24"/>
        </w:rPr>
        <w:t xml:space="preserve"> </w:t>
      </w:r>
      <w:proofErr w:type="spellStart"/>
      <w:r w:rsidRPr="00F100AF">
        <w:rPr>
          <w:rFonts w:cs="Calibri"/>
          <w:sz w:val="24"/>
          <w:szCs w:val="24"/>
        </w:rPr>
        <w:t>kazanmış</w:t>
      </w:r>
      <w:proofErr w:type="spellEnd"/>
      <w:r w:rsidRPr="00F100AF">
        <w:rPr>
          <w:rFonts w:cs="Calibri"/>
          <w:sz w:val="24"/>
          <w:szCs w:val="24"/>
        </w:rPr>
        <w:t xml:space="preserve">, </w:t>
      </w:r>
      <w:proofErr w:type="spellStart"/>
      <w:r w:rsidRPr="00F100AF">
        <w:rPr>
          <w:rFonts w:cs="Calibri"/>
          <w:sz w:val="24"/>
          <w:szCs w:val="24"/>
        </w:rPr>
        <w:t>konusunda</w:t>
      </w:r>
      <w:proofErr w:type="spellEnd"/>
      <w:r w:rsidRPr="00F100AF">
        <w:rPr>
          <w:rFonts w:cs="Calibri"/>
          <w:sz w:val="24"/>
          <w:szCs w:val="24"/>
        </w:rPr>
        <w:t xml:space="preserve"> </w:t>
      </w:r>
      <w:proofErr w:type="spellStart"/>
      <w:r w:rsidRPr="00F100AF">
        <w:rPr>
          <w:rFonts w:cs="Calibri"/>
          <w:sz w:val="24"/>
          <w:szCs w:val="24"/>
        </w:rPr>
        <w:t>diğer</w:t>
      </w:r>
      <w:proofErr w:type="spellEnd"/>
      <w:r w:rsidRPr="00F100AF">
        <w:rPr>
          <w:rFonts w:cs="Calibri"/>
          <w:sz w:val="24"/>
          <w:szCs w:val="24"/>
        </w:rPr>
        <w:t xml:space="preserve"> </w:t>
      </w:r>
      <w:proofErr w:type="spellStart"/>
      <w:r w:rsidRPr="00F100AF">
        <w:rPr>
          <w:rFonts w:cs="Calibri"/>
          <w:sz w:val="24"/>
          <w:szCs w:val="24"/>
        </w:rPr>
        <w:t>meslektaşlarına</w:t>
      </w:r>
      <w:proofErr w:type="spellEnd"/>
      <w:r w:rsidRPr="00F100AF">
        <w:rPr>
          <w:rFonts w:cs="Calibri"/>
          <w:sz w:val="24"/>
          <w:szCs w:val="24"/>
        </w:rPr>
        <w:t xml:space="preserve"> </w:t>
      </w:r>
      <w:proofErr w:type="spellStart"/>
      <w:r w:rsidRPr="00F100AF">
        <w:rPr>
          <w:rFonts w:cs="Calibri"/>
          <w:sz w:val="24"/>
          <w:szCs w:val="24"/>
        </w:rPr>
        <w:t>bilgi</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konsültasyon</w:t>
      </w:r>
      <w:proofErr w:type="spellEnd"/>
      <w:r w:rsidRPr="00F100AF">
        <w:rPr>
          <w:rFonts w:cs="Calibri"/>
          <w:sz w:val="24"/>
          <w:szCs w:val="24"/>
        </w:rPr>
        <w:t xml:space="preserve"> </w:t>
      </w:r>
      <w:proofErr w:type="spellStart"/>
      <w:r w:rsidRPr="00F100AF">
        <w:rPr>
          <w:rFonts w:cs="Calibri"/>
          <w:sz w:val="24"/>
          <w:szCs w:val="24"/>
        </w:rPr>
        <w:t>hizmeti</w:t>
      </w:r>
      <w:proofErr w:type="spellEnd"/>
      <w:r w:rsidRPr="00F100AF">
        <w:rPr>
          <w:rFonts w:cs="Calibri"/>
          <w:sz w:val="24"/>
          <w:szCs w:val="24"/>
        </w:rPr>
        <w:t xml:space="preserve"> </w:t>
      </w:r>
      <w:proofErr w:type="spellStart"/>
      <w:r w:rsidRPr="00F100AF">
        <w:rPr>
          <w:rFonts w:cs="Calibri"/>
          <w:sz w:val="24"/>
          <w:szCs w:val="24"/>
        </w:rPr>
        <w:t>sağlayan</w:t>
      </w:r>
      <w:proofErr w:type="spellEnd"/>
      <w:r w:rsidRPr="00F100AF">
        <w:rPr>
          <w:rFonts w:cs="Calibri"/>
          <w:sz w:val="24"/>
          <w:szCs w:val="24"/>
        </w:rPr>
        <w:t xml:space="preserve"> </w:t>
      </w:r>
      <w:proofErr w:type="spellStart"/>
      <w:r w:rsidRPr="00F100AF">
        <w:rPr>
          <w:rFonts w:cs="Calibri"/>
          <w:sz w:val="24"/>
          <w:szCs w:val="24"/>
        </w:rPr>
        <w:t>uzman</w:t>
      </w:r>
      <w:proofErr w:type="spellEnd"/>
      <w:r w:rsidRPr="00F100AF">
        <w:rPr>
          <w:rFonts w:cs="Calibri"/>
          <w:sz w:val="24"/>
          <w:szCs w:val="24"/>
        </w:rPr>
        <w:t xml:space="preserve"> </w:t>
      </w:r>
      <w:proofErr w:type="spellStart"/>
      <w:r w:rsidRPr="00F100AF">
        <w:rPr>
          <w:rFonts w:cs="Calibri"/>
          <w:sz w:val="24"/>
          <w:szCs w:val="24"/>
        </w:rPr>
        <w:t>hekimler</w:t>
      </w:r>
      <w:proofErr w:type="spellEnd"/>
      <w:r w:rsidRPr="00F100AF">
        <w:rPr>
          <w:rFonts w:cs="Calibri"/>
          <w:sz w:val="24"/>
          <w:szCs w:val="24"/>
        </w:rPr>
        <w:t xml:space="preserve"> </w:t>
      </w:r>
      <w:proofErr w:type="spellStart"/>
      <w:r w:rsidRPr="00F100AF">
        <w:rPr>
          <w:rFonts w:cs="Calibri"/>
          <w:sz w:val="24"/>
          <w:szCs w:val="24"/>
        </w:rPr>
        <w:t>yetiştirmektedir</w:t>
      </w:r>
      <w:proofErr w:type="spellEnd"/>
      <w:r w:rsidRPr="00F100AF">
        <w:rPr>
          <w:rFonts w:cs="Calibri"/>
          <w:sz w:val="24"/>
          <w:szCs w:val="24"/>
        </w:rPr>
        <w:t xml:space="preserve">. </w:t>
      </w:r>
    </w:p>
    <w:p w:rsidR="00361F7E" w:rsidRDefault="00FE05AF" w:rsidP="00170757">
      <w:pPr>
        <w:spacing w:after="0" w:line="360" w:lineRule="auto"/>
        <w:jc w:val="both"/>
        <w:rPr>
          <w:rFonts w:cs="Calibri"/>
          <w:sz w:val="24"/>
          <w:szCs w:val="24"/>
        </w:rPr>
      </w:pPr>
      <w:proofErr w:type="spellStart"/>
      <w:r w:rsidRPr="00F100AF">
        <w:rPr>
          <w:rFonts w:cs="Calibri"/>
          <w:sz w:val="24"/>
          <w:szCs w:val="24"/>
        </w:rPr>
        <w:t>Fizyoloji</w:t>
      </w:r>
      <w:proofErr w:type="spellEnd"/>
      <w:r w:rsidRPr="00F100AF">
        <w:rPr>
          <w:rFonts w:cs="Calibri"/>
          <w:sz w:val="24"/>
          <w:szCs w:val="24"/>
        </w:rPr>
        <w:t xml:space="preserve"> </w:t>
      </w:r>
      <w:proofErr w:type="spellStart"/>
      <w:r w:rsidRPr="00F100AF">
        <w:rPr>
          <w:rFonts w:cs="Calibri"/>
          <w:sz w:val="24"/>
          <w:szCs w:val="24"/>
        </w:rPr>
        <w:t>uzmanları</w:t>
      </w:r>
      <w:proofErr w:type="spellEnd"/>
      <w:r w:rsidRPr="00F100AF">
        <w:rPr>
          <w:rFonts w:cs="Calibri"/>
          <w:sz w:val="24"/>
          <w:szCs w:val="24"/>
        </w:rPr>
        <w:t xml:space="preserve">, </w:t>
      </w:r>
      <w:proofErr w:type="spellStart"/>
      <w:r w:rsidRPr="00F100AF">
        <w:rPr>
          <w:rFonts w:cs="Calibri"/>
          <w:b/>
          <w:sz w:val="24"/>
          <w:szCs w:val="24"/>
        </w:rPr>
        <w:t>eğitim</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araştırma</w:t>
      </w:r>
      <w:proofErr w:type="spellEnd"/>
      <w:r w:rsidRPr="00F100AF">
        <w:rPr>
          <w:rFonts w:cs="Calibri"/>
          <w:sz w:val="24"/>
          <w:szCs w:val="24"/>
        </w:rPr>
        <w:t xml:space="preserve"> </w:t>
      </w:r>
      <w:proofErr w:type="spellStart"/>
      <w:r w:rsidRPr="00F100AF">
        <w:rPr>
          <w:rFonts w:cs="Calibri"/>
          <w:sz w:val="24"/>
          <w:szCs w:val="24"/>
        </w:rPr>
        <w:t>faaliyetinin</w:t>
      </w:r>
      <w:proofErr w:type="spellEnd"/>
      <w:r w:rsidRPr="00F100AF">
        <w:rPr>
          <w:rFonts w:cs="Calibri"/>
          <w:sz w:val="24"/>
          <w:szCs w:val="24"/>
        </w:rPr>
        <w:t xml:space="preserve"> </w:t>
      </w:r>
      <w:proofErr w:type="spellStart"/>
      <w:r w:rsidRPr="00F100AF">
        <w:rPr>
          <w:rFonts w:cs="Calibri"/>
          <w:sz w:val="24"/>
          <w:szCs w:val="24"/>
        </w:rPr>
        <w:t>yanında</w:t>
      </w:r>
      <w:proofErr w:type="spellEnd"/>
      <w:r w:rsidRPr="00F100AF">
        <w:rPr>
          <w:rFonts w:cs="Calibri"/>
          <w:sz w:val="24"/>
          <w:szCs w:val="24"/>
        </w:rPr>
        <w:t xml:space="preserve">, </w:t>
      </w:r>
      <w:proofErr w:type="spellStart"/>
      <w:r w:rsidRPr="00F100AF">
        <w:rPr>
          <w:rFonts w:cs="Calibri"/>
          <w:sz w:val="24"/>
          <w:szCs w:val="24"/>
        </w:rPr>
        <w:t>temel</w:t>
      </w:r>
      <w:proofErr w:type="spellEnd"/>
      <w:r w:rsidRPr="00F100AF">
        <w:rPr>
          <w:rFonts w:cs="Calibri"/>
          <w:sz w:val="24"/>
          <w:szCs w:val="24"/>
        </w:rPr>
        <w:t xml:space="preserve"> tıp </w:t>
      </w:r>
      <w:proofErr w:type="spellStart"/>
      <w:r w:rsidRPr="00F100AF">
        <w:rPr>
          <w:rFonts w:cs="Calibri"/>
          <w:sz w:val="24"/>
          <w:szCs w:val="24"/>
        </w:rPr>
        <w:t>bilimleri</w:t>
      </w:r>
      <w:proofErr w:type="spellEnd"/>
      <w:r w:rsidRPr="00F100AF">
        <w:rPr>
          <w:rFonts w:cs="Calibri"/>
          <w:sz w:val="24"/>
          <w:szCs w:val="24"/>
        </w:rPr>
        <w:t xml:space="preserve"> </w:t>
      </w:r>
      <w:proofErr w:type="spellStart"/>
      <w:r w:rsidRPr="00F100AF">
        <w:rPr>
          <w:rFonts w:cs="Calibri"/>
          <w:sz w:val="24"/>
          <w:szCs w:val="24"/>
        </w:rPr>
        <w:t>alanında</w:t>
      </w:r>
      <w:proofErr w:type="spellEnd"/>
      <w:r w:rsidRPr="00F100AF">
        <w:rPr>
          <w:rFonts w:cs="Calibri"/>
          <w:sz w:val="24"/>
          <w:szCs w:val="24"/>
        </w:rPr>
        <w:t xml:space="preserve">, </w:t>
      </w:r>
      <w:proofErr w:type="spellStart"/>
      <w:r w:rsidRPr="00F100AF">
        <w:rPr>
          <w:rFonts w:cs="Calibri"/>
          <w:sz w:val="24"/>
          <w:szCs w:val="24"/>
        </w:rPr>
        <w:t>tümü</w:t>
      </w:r>
      <w:proofErr w:type="spellEnd"/>
      <w:r w:rsidRPr="00F100AF">
        <w:rPr>
          <w:rFonts w:cs="Calibri"/>
          <w:sz w:val="24"/>
          <w:szCs w:val="24"/>
        </w:rPr>
        <w:t xml:space="preserve"> </w:t>
      </w:r>
      <w:proofErr w:type="spellStart"/>
      <w:r w:rsidRPr="00F100AF">
        <w:rPr>
          <w:rFonts w:cs="Calibri"/>
          <w:b/>
          <w:sz w:val="24"/>
          <w:szCs w:val="24"/>
        </w:rPr>
        <w:t>Sağlık</w:t>
      </w:r>
      <w:proofErr w:type="spellEnd"/>
      <w:r w:rsidRPr="00F100AF">
        <w:rPr>
          <w:rFonts w:cs="Calibri"/>
          <w:b/>
          <w:sz w:val="24"/>
          <w:szCs w:val="24"/>
        </w:rPr>
        <w:t xml:space="preserve"> </w:t>
      </w:r>
      <w:proofErr w:type="spellStart"/>
      <w:r w:rsidRPr="00F100AF">
        <w:rPr>
          <w:rFonts w:cs="Calibri"/>
          <w:b/>
          <w:sz w:val="24"/>
          <w:szCs w:val="24"/>
        </w:rPr>
        <w:t>Uygulama</w:t>
      </w:r>
      <w:proofErr w:type="spellEnd"/>
      <w:r w:rsidRPr="00F100AF">
        <w:rPr>
          <w:rFonts w:cs="Calibri"/>
          <w:b/>
          <w:sz w:val="24"/>
          <w:szCs w:val="24"/>
        </w:rPr>
        <w:t xml:space="preserve"> </w:t>
      </w:r>
      <w:proofErr w:type="spellStart"/>
      <w:r w:rsidRPr="00F100AF">
        <w:rPr>
          <w:rFonts w:cs="Calibri"/>
          <w:b/>
          <w:sz w:val="24"/>
          <w:szCs w:val="24"/>
        </w:rPr>
        <w:t>Tebliği</w:t>
      </w:r>
      <w:proofErr w:type="spellEnd"/>
      <w:r w:rsidRPr="00F100AF">
        <w:rPr>
          <w:rFonts w:cs="Calibri"/>
          <w:b/>
          <w:sz w:val="24"/>
          <w:szCs w:val="24"/>
        </w:rPr>
        <w:t xml:space="preserve"> (SUT) </w:t>
      </w:r>
      <w:proofErr w:type="spellStart"/>
      <w:r w:rsidRPr="00F100AF">
        <w:rPr>
          <w:rFonts w:cs="Calibri"/>
          <w:b/>
          <w:sz w:val="24"/>
          <w:szCs w:val="24"/>
        </w:rPr>
        <w:t>kodu</w:t>
      </w:r>
      <w:proofErr w:type="spellEnd"/>
      <w:r w:rsidRPr="00F100AF">
        <w:rPr>
          <w:rFonts w:cs="Calibri"/>
          <w:b/>
          <w:sz w:val="24"/>
          <w:szCs w:val="24"/>
        </w:rPr>
        <w:t xml:space="preserve"> </w:t>
      </w:r>
      <w:proofErr w:type="spellStart"/>
      <w:r w:rsidRPr="00F100AF">
        <w:rPr>
          <w:rFonts w:cs="Calibri"/>
          <w:b/>
          <w:sz w:val="24"/>
          <w:szCs w:val="24"/>
        </w:rPr>
        <w:t>alarak</w:t>
      </w:r>
      <w:proofErr w:type="spellEnd"/>
      <w:r w:rsidRPr="00F100AF">
        <w:rPr>
          <w:rFonts w:cs="Calibri"/>
          <w:b/>
          <w:sz w:val="24"/>
          <w:szCs w:val="24"/>
        </w:rPr>
        <w:t xml:space="preserve"> </w:t>
      </w:r>
      <w:proofErr w:type="spellStart"/>
      <w:r w:rsidRPr="00F100AF">
        <w:rPr>
          <w:rFonts w:cs="Calibri"/>
          <w:b/>
          <w:sz w:val="24"/>
          <w:szCs w:val="24"/>
        </w:rPr>
        <w:t>Sosyal</w:t>
      </w:r>
      <w:proofErr w:type="spellEnd"/>
      <w:r w:rsidRPr="00F100AF">
        <w:rPr>
          <w:rFonts w:cs="Calibri"/>
          <w:b/>
          <w:sz w:val="24"/>
          <w:szCs w:val="24"/>
        </w:rPr>
        <w:t xml:space="preserve"> </w:t>
      </w:r>
      <w:proofErr w:type="spellStart"/>
      <w:r w:rsidRPr="00F100AF">
        <w:rPr>
          <w:rFonts w:cs="Calibri"/>
          <w:b/>
          <w:sz w:val="24"/>
          <w:szCs w:val="24"/>
        </w:rPr>
        <w:t>Güvenlik</w:t>
      </w:r>
      <w:proofErr w:type="spellEnd"/>
      <w:r w:rsidRPr="00F100AF">
        <w:rPr>
          <w:rFonts w:cs="Calibri"/>
          <w:b/>
          <w:sz w:val="24"/>
          <w:szCs w:val="24"/>
        </w:rPr>
        <w:t xml:space="preserve"> </w:t>
      </w:r>
      <w:proofErr w:type="spellStart"/>
      <w:r w:rsidRPr="00F100AF">
        <w:rPr>
          <w:rFonts w:cs="Calibri"/>
          <w:b/>
          <w:sz w:val="24"/>
          <w:szCs w:val="24"/>
        </w:rPr>
        <w:t>Kurumu’nca</w:t>
      </w:r>
      <w:proofErr w:type="spellEnd"/>
      <w:r w:rsidRPr="00F100AF">
        <w:rPr>
          <w:rFonts w:cs="Calibri"/>
          <w:b/>
          <w:sz w:val="24"/>
          <w:szCs w:val="24"/>
        </w:rPr>
        <w:t xml:space="preserve"> </w:t>
      </w:r>
      <w:proofErr w:type="spellStart"/>
      <w:r w:rsidRPr="00F100AF">
        <w:rPr>
          <w:rFonts w:cs="Calibri"/>
          <w:b/>
          <w:sz w:val="24"/>
          <w:szCs w:val="24"/>
        </w:rPr>
        <w:t>tanımlanmış</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rutin</w:t>
      </w:r>
      <w:proofErr w:type="spellEnd"/>
      <w:r w:rsidRPr="00F100AF">
        <w:rPr>
          <w:rFonts w:cs="Calibri"/>
          <w:b/>
          <w:sz w:val="24"/>
          <w:szCs w:val="24"/>
        </w:rPr>
        <w:t xml:space="preserve"> </w:t>
      </w:r>
      <w:proofErr w:type="spellStart"/>
      <w:r w:rsidRPr="00F100AF">
        <w:rPr>
          <w:rFonts w:cs="Calibri"/>
          <w:b/>
          <w:sz w:val="24"/>
          <w:szCs w:val="24"/>
        </w:rPr>
        <w:t>uygulanmakta</w:t>
      </w:r>
      <w:proofErr w:type="spellEnd"/>
      <w:r w:rsidRPr="00F100AF">
        <w:rPr>
          <w:rFonts w:cs="Calibri"/>
          <w:b/>
          <w:sz w:val="24"/>
          <w:szCs w:val="24"/>
        </w:rPr>
        <w:t xml:space="preserve"> </w:t>
      </w:r>
      <w:proofErr w:type="spellStart"/>
      <w:r w:rsidRPr="00F100AF">
        <w:rPr>
          <w:rFonts w:cs="Calibri"/>
          <w:b/>
          <w:sz w:val="24"/>
          <w:szCs w:val="24"/>
        </w:rPr>
        <w:t>olan</w:t>
      </w:r>
      <w:proofErr w:type="spellEnd"/>
      <w:r w:rsidRPr="00F100AF">
        <w:rPr>
          <w:rFonts w:cs="Calibri"/>
          <w:sz w:val="24"/>
          <w:szCs w:val="24"/>
        </w:rPr>
        <w:t xml:space="preserve"> “</w:t>
      </w:r>
      <w:proofErr w:type="spellStart"/>
      <w:r w:rsidRPr="00F100AF">
        <w:rPr>
          <w:rFonts w:cs="Calibri"/>
          <w:b/>
          <w:sz w:val="24"/>
          <w:szCs w:val="24"/>
        </w:rPr>
        <w:t>özellikli</w:t>
      </w:r>
      <w:proofErr w:type="spellEnd"/>
      <w:r w:rsidRPr="00F100AF">
        <w:rPr>
          <w:rFonts w:cs="Calibri"/>
          <w:sz w:val="24"/>
          <w:szCs w:val="24"/>
        </w:rPr>
        <w:t xml:space="preserve">” </w:t>
      </w:r>
      <w:proofErr w:type="spellStart"/>
      <w:r w:rsidRPr="00F100AF">
        <w:rPr>
          <w:rFonts w:cs="Calibri"/>
          <w:sz w:val="24"/>
          <w:szCs w:val="24"/>
        </w:rPr>
        <w:t>işlerde</w:t>
      </w:r>
      <w:proofErr w:type="spellEnd"/>
      <w:r w:rsidRPr="00F100AF">
        <w:rPr>
          <w:rFonts w:cs="Calibri"/>
          <w:sz w:val="24"/>
          <w:szCs w:val="24"/>
        </w:rPr>
        <w:t xml:space="preserve"> </w:t>
      </w:r>
      <w:proofErr w:type="spellStart"/>
      <w:r w:rsidRPr="00F100AF">
        <w:rPr>
          <w:rFonts w:cs="Calibri"/>
          <w:sz w:val="24"/>
          <w:szCs w:val="24"/>
        </w:rPr>
        <w:t>görev</w:t>
      </w:r>
      <w:proofErr w:type="spellEnd"/>
      <w:r w:rsidRPr="00F100AF">
        <w:rPr>
          <w:rFonts w:cs="Calibri"/>
          <w:sz w:val="24"/>
          <w:szCs w:val="24"/>
        </w:rPr>
        <w:t xml:space="preserve"> </w:t>
      </w:r>
      <w:proofErr w:type="spellStart"/>
      <w:r w:rsidRPr="00F100AF">
        <w:rPr>
          <w:rFonts w:cs="Calibri"/>
          <w:sz w:val="24"/>
          <w:szCs w:val="24"/>
        </w:rPr>
        <w:t>alarak</w:t>
      </w:r>
      <w:proofErr w:type="spellEnd"/>
      <w:r w:rsidRPr="00F100AF">
        <w:rPr>
          <w:rFonts w:cs="Calibri"/>
          <w:sz w:val="24"/>
          <w:szCs w:val="24"/>
        </w:rPr>
        <w:t xml:space="preserve"> </w:t>
      </w:r>
      <w:proofErr w:type="spellStart"/>
      <w:r w:rsidRPr="00F100AF">
        <w:rPr>
          <w:rFonts w:cs="Calibri"/>
          <w:sz w:val="24"/>
          <w:szCs w:val="24"/>
        </w:rPr>
        <w:t>s</w:t>
      </w:r>
      <w:r w:rsidR="006F3A41" w:rsidRPr="00F100AF">
        <w:rPr>
          <w:rFonts w:cs="Calibri"/>
          <w:sz w:val="24"/>
          <w:szCs w:val="24"/>
        </w:rPr>
        <w:t>ağlık</w:t>
      </w:r>
      <w:proofErr w:type="spellEnd"/>
      <w:r w:rsidR="006F3A41" w:rsidRPr="00F100AF">
        <w:rPr>
          <w:rFonts w:cs="Calibri"/>
          <w:sz w:val="24"/>
          <w:szCs w:val="24"/>
        </w:rPr>
        <w:t xml:space="preserve"> </w:t>
      </w:r>
      <w:proofErr w:type="spellStart"/>
      <w:r w:rsidR="006F3A41" w:rsidRPr="00F100AF">
        <w:rPr>
          <w:rFonts w:cs="Calibri"/>
          <w:sz w:val="24"/>
          <w:szCs w:val="24"/>
        </w:rPr>
        <w:t>hizmeti</w:t>
      </w:r>
      <w:proofErr w:type="spellEnd"/>
      <w:r w:rsidR="006F3A41" w:rsidRPr="00F100AF">
        <w:rPr>
          <w:rFonts w:cs="Calibri"/>
          <w:sz w:val="24"/>
          <w:szCs w:val="24"/>
        </w:rPr>
        <w:t xml:space="preserve"> </w:t>
      </w:r>
      <w:proofErr w:type="spellStart"/>
      <w:r w:rsidR="00361F7E" w:rsidRPr="00F100AF">
        <w:rPr>
          <w:rFonts w:cs="Calibri"/>
          <w:sz w:val="24"/>
          <w:szCs w:val="24"/>
        </w:rPr>
        <w:t>sunmakta</w:t>
      </w:r>
      <w:proofErr w:type="spellEnd"/>
      <w:r w:rsidR="00361F7E" w:rsidRPr="00F100AF">
        <w:rPr>
          <w:rFonts w:cs="Calibri"/>
          <w:sz w:val="24"/>
          <w:szCs w:val="24"/>
        </w:rPr>
        <w:t xml:space="preserve"> (</w:t>
      </w:r>
      <w:proofErr w:type="spellStart"/>
      <w:r w:rsidR="00361F7E" w:rsidRPr="00F100AF">
        <w:rPr>
          <w:rFonts w:cs="Calibri"/>
          <w:sz w:val="24"/>
          <w:szCs w:val="24"/>
        </w:rPr>
        <w:t>bkz</w:t>
      </w:r>
      <w:proofErr w:type="spellEnd"/>
      <w:r w:rsidR="00361F7E" w:rsidRPr="00F100AF">
        <w:rPr>
          <w:rFonts w:cs="Calibri"/>
          <w:sz w:val="24"/>
          <w:szCs w:val="24"/>
        </w:rPr>
        <w:t xml:space="preserve">. </w:t>
      </w:r>
      <w:proofErr w:type="spellStart"/>
      <w:r w:rsidR="00361F7E" w:rsidRPr="00F100AF">
        <w:rPr>
          <w:rFonts w:cs="Calibri"/>
          <w:sz w:val="24"/>
          <w:szCs w:val="24"/>
        </w:rPr>
        <w:t>Örn</w:t>
      </w:r>
      <w:r w:rsidR="0092325D" w:rsidRPr="00F100AF">
        <w:rPr>
          <w:rFonts w:cs="Calibri"/>
          <w:sz w:val="24"/>
          <w:szCs w:val="24"/>
        </w:rPr>
        <w:t>ek</w:t>
      </w:r>
      <w:proofErr w:type="spellEnd"/>
      <w:r w:rsidR="0092325D" w:rsidRPr="00F100AF">
        <w:rPr>
          <w:rFonts w:cs="Calibri"/>
          <w:sz w:val="24"/>
          <w:szCs w:val="24"/>
        </w:rPr>
        <w:t xml:space="preserve">: </w:t>
      </w:r>
      <w:r w:rsidR="00361F7E" w:rsidRPr="00F100AF">
        <w:rPr>
          <w:rFonts w:cs="Calibri"/>
          <w:sz w:val="24"/>
          <w:szCs w:val="24"/>
        </w:rPr>
        <w:t xml:space="preserve">1-8) </w:t>
      </w:r>
      <w:proofErr w:type="spellStart"/>
      <w:r w:rsidR="00361F7E" w:rsidRPr="00F100AF">
        <w:rPr>
          <w:rFonts w:cs="Calibri"/>
          <w:sz w:val="24"/>
          <w:szCs w:val="24"/>
        </w:rPr>
        <w:t>ve</w:t>
      </w:r>
      <w:proofErr w:type="spellEnd"/>
      <w:r w:rsidR="00361F7E" w:rsidRPr="00F100AF">
        <w:rPr>
          <w:rFonts w:cs="Calibri"/>
          <w:sz w:val="24"/>
          <w:szCs w:val="24"/>
        </w:rPr>
        <w:t xml:space="preserve"> </w:t>
      </w:r>
      <w:r w:rsidR="006F3A41" w:rsidRPr="00F100AF">
        <w:rPr>
          <w:rFonts w:cs="Calibri"/>
          <w:sz w:val="24"/>
          <w:szCs w:val="24"/>
        </w:rPr>
        <w:t xml:space="preserve">tıp </w:t>
      </w:r>
      <w:proofErr w:type="spellStart"/>
      <w:r w:rsidR="006F3A41" w:rsidRPr="00F100AF">
        <w:rPr>
          <w:rFonts w:cs="Calibri"/>
          <w:sz w:val="24"/>
          <w:szCs w:val="24"/>
        </w:rPr>
        <w:t>fakültelerinin</w:t>
      </w:r>
      <w:proofErr w:type="spellEnd"/>
      <w:r w:rsidR="006F3A41" w:rsidRPr="00F100AF">
        <w:rPr>
          <w:rFonts w:cs="Calibri"/>
          <w:sz w:val="24"/>
          <w:szCs w:val="24"/>
        </w:rPr>
        <w:t xml:space="preserve"> </w:t>
      </w:r>
      <w:proofErr w:type="spellStart"/>
      <w:r w:rsidR="006F3A41" w:rsidRPr="00F100AF">
        <w:rPr>
          <w:rFonts w:cs="Calibri"/>
          <w:sz w:val="24"/>
          <w:szCs w:val="24"/>
        </w:rPr>
        <w:t>akademik</w:t>
      </w:r>
      <w:proofErr w:type="spellEnd"/>
      <w:r w:rsidR="006F3A41" w:rsidRPr="00F100AF">
        <w:rPr>
          <w:rFonts w:cs="Calibri"/>
          <w:sz w:val="24"/>
          <w:szCs w:val="24"/>
        </w:rPr>
        <w:t xml:space="preserve"> </w:t>
      </w:r>
      <w:proofErr w:type="spellStart"/>
      <w:r w:rsidR="006F3A41" w:rsidRPr="00F100AF">
        <w:rPr>
          <w:rFonts w:cs="Calibri"/>
          <w:sz w:val="24"/>
          <w:szCs w:val="24"/>
        </w:rPr>
        <w:t>kadrolarında</w:t>
      </w:r>
      <w:proofErr w:type="spellEnd"/>
      <w:r w:rsidR="006F3A41" w:rsidRPr="00F100AF">
        <w:rPr>
          <w:rFonts w:cs="Calibri"/>
          <w:sz w:val="24"/>
          <w:szCs w:val="24"/>
        </w:rPr>
        <w:t xml:space="preserve"> </w:t>
      </w:r>
      <w:proofErr w:type="spellStart"/>
      <w:r w:rsidR="006F3A41" w:rsidRPr="00F100AF">
        <w:rPr>
          <w:rFonts w:cs="Calibri"/>
          <w:sz w:val="24"/>
          <w:szCs w:val="24"/>
        </w:rPr>
        <w:t>ya</w:t>
      </w:r>
      <w:proofErr w:type="spellEnd"/>
      <w:r w:rsidR="006F3A41" w:rsidRPr="00F100AF">
        <w:rPr>
          <w:rFonts w:cs="Calibri"/>
          <w:sz w:val="24"/>
          <w:szCs w:val="24"/>
        </w:rPr>
        <w:t xml:space="preserve"> da </w:t>
      </w:r>
      <w:proofErr w:type="spellStart"/>
      <w:r w:rsidR="006F3A41" w:rsidRPr="00F100AF">
        <w:rPr>
          <w:rFonts w:cs="Calibri"/>
          <w:sz w:val="24"/>
          <w:szCs w:val="24"/>
        </w:rPr>
        <w:t>devlet</w:t>
      </w:r>
      <w:proofErr w:type="spellEnd"/>
      <w:r w:rsidR="006F3A41" w:rsidRPr="00F100AF">
        <w:rPr>
          <w:rFonts w:cs="Calibri"/>
          <w:sz w:val="24"/>
          <w:szCs w:val="24"/>
        </w:rPr>
        <w:t>/</w:t>
      </w:r>
      <w:proofErr w:type="spellStart"/>
      <w:r w:rsidR="006F3A41" w:rsidRPr="00F100AF">
        <w:rPr>
          <w:rFonts w:cs="Calibri"/>
          <w:sz w:val="24"/>
          <w:szCs w:val="24"/>
        </w:rPr>
        <w:t>vakıf</w:t>
      </w:r>
      <w:proofErr w:type="spellEnd"/>
      <w:r w:rsidR="006F3A41" w:rsidRPr="00F100AF">
        <w:rPr>
          <w:rFonts w:cs="Calibri"/>
          <w:sz w:val="24"/>
          <w:szCs w:val="24"/>
        </w:rPr>
        <w:t>/</w:t>
      </w:r>
      <w:proofErr w:type="spellStart"/>
      <w:r w:rsidR="006F3A41" w:rsidRPr="00F100AF">
        <w:rPr>
          <w:rFonts w:cs="Calibri"/>
          <w:sz w:val="24"/>
          <w:szCs w:val="24"/>
        </w:rPr>
        <w:t>üniversite</w:t>
      </w:r>
      <w:proofErr w:type="spellEnd"/>
      <w:r w:rsidR="006F3A41" w:rsidRPr="00F100AF">
        <w:rPr>
          <w:rFonts w:cs="Calibri"/>
          <w:sz w:val="24"/>
          <w:szCs w:val="24"/>
        </w:rPr>
        <w:t xml:space="preserve"> </w:t>
      </w:r>
      <w:proofErr w:type="spellStart"/>
      <w:r w:rsidR="006F3A41" w:rsidRPr="00F100AF">
        <w:rPr>
          <w:rFonts w:cs="Calibri"/>
          <w:sz w:val="24"/>
          <w:szCs w:val="24"/>
        </w:rPr>
        <w:t>hastanelerinin</w:t>
      </w:r>
      <w:proofErr w:type="spellEnd"/>
      <w:r w:rsidR="006F3A41" w:rsidRPr="00F100AF">
        <w:rPr>
          <w:rFonts w:cs="Calibri"/>
          <w:sz w:val="24"/>
          <w:szCs w:val="24"/>
        </w:rPr>
        <w:t xml:space="preserve"> </w:t>
      </w:r>
      <w:proofErr w:type="spellStart"/>
      <w:r w:rsidR="006F3A41" w:rsidRPr="00F100AF">
        <w:rPr>
          <w:rFonts w:cs="Calibri"/>
          <w:sz w:val="24"/>
          <w:szCs w:val="24"/>
        </w:rPr>
        <w:t>değişik</w:t>
      </w:r>
      <w:proofErr w:type="spellEnd"/>
      <w:r w:rsidR="006F3A41" w:rsidRPr="00F100AF">
        <w:rPr>
          <w:rFonts w:cs="Calibri"/>
          <w:sz w:val="24"/>
          <w:szCs w:val="24"/>
        </w:rPr>
        <w:t xml:space="preserve"> </w:t>
      </w:r>
      <w:proofErr w:type="spellStart"/>
      <w:r w:rsidR="006F3A41" w:rsidRPr="00F100AF">
        <w:rPr>
          <w:rFonts w:cs="Calibri"/>
          <w:sz w:val="24"/>
          <w:szCs w:val="24"/>
        </w:rPr>
        <w:t>ünitelerinde</w:t>
      </w:r>
      <w:proofErr w:type="spellEnd"/>
      <w:r w:rsidR="006F3A41" w:rsidRPr="00F100AF">
        <w:rPr>
          <w:rFonts w:cs="Calibri"/>
          <w:sz w:val="24"/>
          <w:szCs w:val="24"/>
        </w:rPr>
        <w:t xml:space="preserve"> </w:t>
      </w:r>
      <w:proofErr w:type="spellStart"/>
      <w:r w:rsidR="006F3A41" w:rsidRPr="00F100AF">
        <w:rPr>
          <w:rFonts w:cs="Calibri"/>
          <w:sz w:val="24"/>
          <w:szCs w:val="24"/>
        </w:rPr>
        <w:t>uzman</w:t>
      </w:r>
      <w:proofErr w:type="spellEnd"/>
      <w:r w:rsidR="006F3A41" w:rsidRPr="00F100AF">
        <w:rPr>
          <w:rFonts w:cs="Calibri"/>
          <w:sz w:val="24"/>
          <w:szCs w:val="24"/>
        </w:rPr>
        <w:t xml:space="preserve"> </w:t>
      </w:r>
      <w:proofErr w:type="spellStart"/>
      <w:r w:rsidR="006F3A41" w:rsidRPr="00F100AF">
        <w:rPr>
          <w:rFonts w:cs="Calibri"/>
          <w:sz w:val="24"/>
          <w:szCs w:val="24"/>
        </w:rPr>
        <w:t>hekim</w:t>
      </w:r>
      <w:proofErr w:type="spellEnd"/>
      <w:r w:rsidR="006F3A41" w:rsidRPr="00F100AF">
        <w:rPr>
          <w:rFonts w:cs="Calibri"/>
          <w:sz w:val="24"/>
          <w:szCs w:val="24"/>
        </w:rPr>
        <w:t xml:space="preserve"> </w:t>
      </w:r>
      <w:proofErr w:type="spellStart"/>
      <w:r w:rsidR="006F3A41" w:rsidRPr="00F100AF">
        <w:rPr>
          <w:rFonts w:cs="Calibri"/>
          <w:sz w:val="24"/>
          <w:szCs w:val="24"/>
        </w:rPr>
        <w:t>olarak</w:t>
      </w:r>
      <w:proofErr w:type="spellEnd"/>
      <w:r w:rsidR="006F3A41" w:rsidRPr="00F100AF">
        <w:rPr>
          <w:rFonts w:cs="Calibri"/>
          <w:sz w:val="24"/>
          <w:szCs w:val="24"/>
        </w:rPr>
        <w:t xml:space="preserve"> </w:t>
      </w:r>
      <w:proofErr w:type="spellStart"/>
      <w:r w:rsidR="006F3A41" w:rsidRPr="00F100AF">
        <w:rPr>
          <w:rFonts w:cs="Calibri"/>
          <w:sz w:val="24"/>
          <w:szCs w:val="24"/>
        </w:rPr>
        <w:t>hizmet</w:t>
      </w:r>
      <w:proofErr w:type="spellEnd"/>
      <w:r w:rsidR="006F3A41" w:rsidRPr="00F100AF">
        <w:rPr>
          <w:rFonts w:cs="Calibri"/>
          <w:sz w:val="24"/>
          <w:szCs w:val="24"/>
        </w:rPr>
        <w:t xml:space="preserve"> </w:t>
      </w:r>
      <w:proofErr w:type="spellStart"/>
      <w:r w:rsidR="006F3A41" w:rsidRPr="00F100AF">
        <w:rPr>
          <w:rFonts w:cs="Calibri"/>
          <w:sz w:val="24"/>
          <w:szCs w:val="24"/>
        </w:rPr>
        <w:t>vermektedir</w:t>
      </w:r>
      <w:proofErr w:type="spellEnd"/>
      <w:r w:rsidR="006F3A41" w:rsidRPr="00F100AF">
        <w:rPr>
          <w:rFonts w:cs="Calibri"/>
          <w:sz w:val="24"/>
          <w:szCs w:val="24"/>
        </w:rPr>
        <w:t xml:space="preserve">. </w:t>
      </w:r>
      <w:proofErr w:type="spellStart"/>
      <w:r w:rsidR="00361F7E" w:rsidRPr="00F100AF">
        <w:rPr>
          <w:rFonts w:cs="Calibri"/>
          <w:sz w:val="24"/>
          <w:szCs w:val="24"/>
        </w:rPr>
        <w:t>Ayrıca</w:t>
      </w:r>
      <w:proofErr w:type="spellEnd"/>
      <w:r w:rsidR="00361F7E" w:rsidRPr="00F100AF">
        <w:rPr>
          <w:rFonts w:cs="Calibri"/>
          <w:sz w:val="24"/>
          <w:szCs w:val="24"/>
        </w:rPr>
        <w:t xml:space="preserve"> </w:t>
      </w:r>
      <w:proofErr w:type="spellStart"/>
      <w:r w:rsidR="0092325D" w:rsidRPr="00F100AF">
        <w:rPr>
          <w:rFonts w:cs="Calibri"/>
          <w:sz w:val="24"/>
          <w:szCs w:val="24"/>
        </w:rPr>
        <w:t>bu</w:t>
      </w:r>
      <w:proofErr w:type="spellEnd"/>
      <w:r w:rsidR="0092325D" w:rsidRPr="00F100AF">
        <w:rPr>
          <w:rFonts w:cs="Calibri"/>
          <w:sz w:val="24"/>
          <w:szCs w:val="24"/>
        </w:rPr>
        <w:t xml:space="preserve"> </w:t>
      </w:r>
      <w:proofErr w:type="spellStart"/>
      <w:r w:rsidR="0092325D" w:rsidRPr="00F100AF">
        <w:rPr>
          <w:rFonts w:cs="Calibri"/>
          <w:sz w:val="24"/>
          <w:szCs w:val="24"/>
        </w:rPr>
        <w:t>fiili</w:t>
      </w:r>
      <w:proofErr w:type="spellEnd"/>
      <w:r w:rsidR="0092325D" w:rsidRPr="00F100AF">
        <w:rPr>
          <w:rFonts w:cs="Calibri"/>
          <w:sz w:val="24"/>
          <w:szCs w:val="24"/>
        </w:rPr>
        <w:t xml:space="preserve"> durum, </w:t>
      </w:r>
      <w:proofErr w:type="spellStart"/>
      <w:r w:rsidR="00361F7E" w:rsidRPr="00F100AF">
        <w:rPr>
          <w:rFonts w:cs="Calibri"/>
          <w:sz w:val="24"/>
          <w:szCs w:val="24"/>
        </w:rPr>
        <w:t>Tıpta</w:t>
      </w:r>
      <w:proofErr w:type="spellEnd"/>
      <w:r w:rsidR="00361F7E" w:rsidRPr="00F100AF">
        <w:rPr>
          <w:rFonts w:cs="Calibri"/>
          <w:sz w:val="24"/>
          <w:szCs w:val="24"/>
        </w:rPr>
        <w:t xml:space="preserve"> </w:t>
      </w:r>
      <w:proofErr w:type="spellStart"/>
      <w:r w:rsidR="00361F7E" w:rsidRPr="00F100AF">
        <w:rPr>
          <w:rFonts w:cs="Calibri"/>
          <w:sz w:val="24"/>
          <w:szCs w:val="24"/>
        </w:rPr>
        <w:t>Uzmanlık</w:t>
      </w:r>
      <w:proofErr w:type="spellEnd"/>
      <w:r w:rsidR="00361F7E" w:rsidRPr="00F100AF">
        <w:rPr>
          <w:rFonts w:cs="Calibri"/>
          <w:sz w:val="24"/>
          <w:szCs w:val="24"/>
        </w:rPr>
        <w:t xml:space="preserve"> </w:t>
      </w:r>
      <w:proofErr w:type="spellStart"/>
      <w:r w:rsidR="00361F7E" w:rsidRPr="00F100AF">
        <w:rPr>
          <w:rFonts w:cs="Calibri"/>
          <w:sz w:val="24"/>
          <w:szCs w:val="24"/>
        </w:rPr>
        <w:t>Kurulu’nun</w:t>
      </w:r>
      <w:proofErr w:type="spellEnd"/>
      <w:r w:rsidR="00361F7E" w:rsidRPr="00F100AF">
        <w:rPr>
          <w:rFonts w:cs="Calibri"/>
          <w:sz w:val="24"/>
          <w:szCs w:val="24"/>
        </w:rPr>
        <w:t xml:space="preserve"> 684 No.lu </w:t>
      </w:r>
      <w:proofErr w:type="spellStart"/>
      <w:r w:rsidR="00361F7E" w:rsidRPr="00F100AF">
        <w:rPr>
          <w:rFonts w:cs="Calibri"/>
          <w:sz w:val="24"/>
          <w:szCs w:val="24"/>
        </w:rPr>
        <w:t>kararında</w:t>
      </w:r>
      <w:proofErr w:type="spellEnd"/>
      <w:r w:rsidR="00361F7E" w:rsidRPr="00F100AF">
        <w:rPr>
          <w:rFonts w:cs="Calibri"/>
          <w:sz w:val="24"/>
          <w:szCs w:val="24"/>
        </w:rPr>
        <w:t xml:space="preserve"> </w:t>
      </w:r>
      <w:proofErr w:type="spellStart"/>
      <w:r w:rsidR="00361F7E" w:rsidRPr="00F100AF">
        <w:rPr>
          <w:rFonts w:cs="Calibri"/>
          <w:sz w:val="24"/>
          <w:szCs w:val="24"/>
        </w:rPr>
        <w:t>açıkça</w:t>
      </w:r>
      <w:proofErr w:type="spellEnd"/>
      <w:r w:rsidR="00361F7E" w:rsidRPr="00F100AF">
        <w:rPr>
          <w:rFonts w:cs="Calibri"/>
          <w:sz w:val="24"/>
          <w:szCs w:val="24"/>
        </w:rPr>
        <w:t xml:space="preserve"> </w:t>
      </w:r>
      <w:proofErr w:type="spellStart"/>
      <w:r w:rsidR="00361F7E" w:rsidRPr="00F100AF">
        <w:rPr>
          <w:rFonts w:cs="Calibri"/>
          <w:sz w:val="24"/>
          <w:szCs w:val="24"/>
        </w:rPr>
        <w:t>belirtildiği</w:t>
      </w:r>
      <w:proofErr w:type="spellEnd"/>
      <w:r w:rsidR="00361F7E" w:rsidRPr="00F100AF">
        <w:rPr>
          <w:rFonts w:cs="Calibri"/>
          <w:sz w:val="24"/>
          <w:szCs w:val="24"/>
        </w:rPr>
        <w:t xml:space="preserve"> </w:t>
      </w:r>
      <w:proofErr w:type="spellStart"/>
      <w:r w:rsidR="00361F7E" w:rsidRPr="00F100AF">
        <w:rPr>
          <w:rFonts w:cs="Calibri"/>
          <w:sz w:val="24"/>
          <w:szCs w:val="24"/>
        </w:rPr>
        <w:t>üzere</w:t>
      </w:r>
      <w:proofErr w:type="spellEnd"/>
      <w:r w:rsidR="00361F7E" w:rsidRPr="00F100AF">
        <w:rPr>
          <w:rFonts w:cs="Calibri"/>
          <w:sz w:val="24"/>
          <w:szCs w:val="24"/>
        </w:rPr>
        <w:t xml:space="preserve">, </w:t>
      </w:r>
      <w:proofErr w:type="spellStart"/>
      <w:r w:rsidR="00361F7E" w:rsidRPr="00F100AF">
        <w:rPr>
          <w:rFonts w:cs="Calibri"/>
          <w:sz w:val="24"/>
          <w:szCs w:val="24"/>
        </w:rPr>
        <w:t>uzmanlık</w:t>
      </w:r>
      <w:proofErr w:type="spellEnd"/>
      <w:r w:rsidR="00361F7E" w:rsidRPr="00F100AF">
        <w:rPr>
          <w:rFonts w:cs="Calibri"/>
          <w:sz w:val="24"/>
          <w:szCs w:val="24"/>
        </w:rPr>
        <w:t xml:space="preserve"> </w:t>
      </w:r>
      <w:proofErr w:type="spellStart"/>
      <w:r w:rsidR="00361F7E" w:rsidRPr="00F100AF">
        <w:rPr>
          <w:rFonts w:cs="Calibri"/>
          <w:sz w:val="24"/>
          <w:szCs w:val="24"/>
        </w:rPr>
        <w:t>eğitimi</w:t>
      </w:r>
      <w:proofErr w:type="spellEnd"/>
      <w:r w:rsidR="00361F7E" w:rsidRPr="00F100AF">
        <w:rPr>
          <w:rFonts w:cs="Calibri"/>
          <w:sz w:val="24"/>
          <w:szCs w:val="24"/>
        </w:rPr>
        <w:t xml:space="preserve"> </w:t>
      </w:r>
      <w:proofErr w:type="spellStart"/>
      <w:r w:rsidR="00361F7E" w:rsidRPr="00F100AF">
        <w:rPr>
          <w:rFonts w:cs="Calibri"/>
          <w:sz w:val="24"/>
          <w:szCs w:val="24"/>
        </w:rPr>
        <w:t>mezunlarının</w:t>
      </w:r>
      <w:proofErr w:type="spellEnd"/>
      <w:r w:rsidR="00361F7E" w:rsidRPr="00F100AF">
        <w:rPr>
          <w:rFonts w:cs="Calibri"/>
          <w:sz w:val="24"/>
          <w:szCs w:val="24"/>
        </w:rPr>
        <w:t xml:space="preserve"> </w:t>
      </w:r>
      <w:proofErr w:type="spellStart"/>
      <w:r w:rsidR="00361F7E" w:rsidRPr="00F100AF">
        <w:rPr>
          <w:rFonts w:cs="Calibri"/>
          <w:sz w:val="24"/>
          <w:szCs w:val="24"/>
        </w:rPr>
        <w:t>öncelikle</w:t>
      </w:r>
      <w:proofErr w:type="spellEnd"/>
      <w:r w:rsidR="00361F7E" w:rsidRPr="00F100AF">
        <w:rPr>
          <w:rFonts w:cs="Calibri"/>
          <w:sz w:val="24"/>
          <w:szCs w:val="24"/>
        </w:rPr>
        <w:t xml:space="preserve"> </w:t>
      </w:r>
      <w:proofErr w:type="spellStart"/>
      <w:r w:rsidR="00361F7E" w:rsidRPr="00F100AF">
        <w:rPr>
          <w:rFonts w:cs="Calibri"/>
          <w:b/>
          <w:i/>
          <w:sz w:val="24"/>
          <w:szCs w:val="24"/>
        </w:rPr>
        <w:t>sağlık</w:t>
      </w:r>
      <w:proofErr w:type="spellEnd"/>
      <w:r w:rsidR="00361F7E" w:rsidRPr="00F100AF">
        <w:rPr>
          <w:rFonts w:cs="Calibri"/>
          <w:b/>
          <w:i/>
          <w:sz w:val="24"/>
          <w:szCs w:val="24"/>
        </w:rPr>
        <w:t xml:space="preserve"> </w:t>
      </w:r>
      <w:proofErr w:type="spellStart"/>
      <w:r w:rsidR="00361F7E" w:rsidRPr="00F100AF">
        <w:rPr>
          <w:rFonts w:cs="Calibri"/>
          <w:b/>
          <w:i/>
          <w:sz w:val="24"/>
          <w:szCs w:val="24"/>
        </w:rPr>
        <w:t>hizmet</w:t>
      </w:r>
      <w:proofErr w:type="spellEnd"/>
      <w:r w:rsidR="00361F7E" w:rsidRPr="00F100AF">
        <w:rPr>
          <w:rFonts w:cs="Calibri"/>
          <w:b/>
          <w:i/>
          <w:sz w:val="24"/>
          <w:szCs w:val="24"/>
        </w:rPr>
        <w:t xml:space="preserve"> </w:t>
      </w:r>
      <w:proofErr w:type="spellStart"/>
      <w:r w:rsidR="00361F7E" w:rsidRPr="00F100AF">
        <w:rPr>
          <w:rFonts w:cs="Calibri"/>
          <w:b/>
          <w:i/>
          <w:sz w:val="24"/>
          <w:szCs w:val="24"/>
        </w:rPr>
        <w:t>sunucusu</w:t>
      </w:r>
      <w:proofErr w:type="spellEnd"/>
      <w:r w:rsidR="00361F7E" w:rsidRPr="00F100AF">
        <w:rPr>
          <w:rFonts w:cs="Calibri"/>
          <w:sz w:val="24"/>
          <w:szCs w:val="24"/>
        </w:rPr>
        <w:t xml:space="preserve"> </w:t>
      </w:r>
      <w:proofErr w:type="spellStart"/>
      <w:r w:rsidR="00361F7E" w:rsidRPr="00F100AF">
        <w:rPr>
          <w:rFonts w:cs="Calibri"/>
          <w:sz w:val="24"/>
          <w:szCs w:val="24"/>
        </w:rPr>
        <w:t>olduğuna</w:t>
      </w:r>
      <w:proofErr w:type="spellEnd"/>
      <w:r w:rsidR="00361F7E" w:rsidRPr="00F100AF">
        <w:rPr>
          <w:rFonts w:cs="Calibri"/>
          <w:sz w:val="24"/>
          <w:szCs w:val="24"/>
        </w:rPr>
        <w:t xml:space="preserve"> </w:t>
      </w:r>
      <w:proofErr w:type="spellStart"/>
      <w:r w:rsidR="00361F7E" w:rsidRPr="00F100AF">
        <w:rPr>
          <w:rFonts w:cs="Calibri"/>
          <w:sz w:val="24"/>
          <w:szCs w:val="24"/>
        </w:rPr>
        <w:t>dair</w:t>
      </w:r>
      <w:proofErr w:type="spellEnd"/>
      <w:r w:rsidR="00361F7E" w:rsidRPr="00F100AF">
        <w:rPr>
          <w:rFonts w:cs="Calibri"/>
          <w:sz w:val="24"/>
          <w:szCs w:val="24"/>
        </w:rPr>
        <w:t xml:space="preserve"> </w:t>
      </w:r>
      <w:proofErr w:type="spellStart"/>
      <w:r w:rsidR="00361F7E" w:rsidRPr="00F100AF">
        <w:rPr>
          <w:rFonts w:cs="Calibri"/>
          <w:sz w:val="24"/>
          <w:szCs w:val="24"/>
        </w:rPr>
        <w:t>vurgu</w:t>
      </w:r>
      <w:r w:rsidR="0092325D" w:rsidRPr="00F100AF">
        <w:rPr>
          <w:rFonts w:cs="Calibri"/>
          <w:sz w:val="24"/>
          <w:szCs w:val="24"/>
        </w:rPr>
        <w:t>sunu</w:t>
      </w:r>
      <w:proofErr w:type="spellEnd"/>
      <w:r w:rsidR="0092325D" w:rsidRPr="00F100AF">
        <w:rPr>
          <w:rFonts w:cs="Calibri"/>
          <w:sz w:val="24"/>
          <w:szCs w:val="24"/>
        </w:rPr>
        <w:t xml:space="preserve"> </w:t>
      </w:r>
      <w:proofErr w:type="spellStart"/>
      <w:r w:rsidR="0092325D" w:rsidRPr="00F100AF">
        <w:rPr>
          <w:rFonts w:cs="Calibri"/>
          <w:sz w:val="24"/>
          <w:szCs w:val="24"/>
        </w:rPr>
        <w:t>desteklemektedir</w:t>
      </w:r>
      <w:proofErr w:type="spellEnd"/>
      <w:r w:rsidR="00361F7E" w:rsidRPr="00F100AF">
        <w:rPr>
          <w:rFonts w:cs="Calibri"/>
          <w:sz w:val="24"/>
          <w:szCs w:val="24"/>
        </w:rPr>
        <w:t xml:space="preserve">. </w:t>
      </w:r>
      <w:r w:rsidR="006F3A41" w:rsidRPr="00F100AF">
        <w:rPr>
          <w:rFonts w:cs="Calibri"/>
          <w:sz w:val="24"/>
          <w:szCs w:val="24"/>
        </w:rPr>
        <w:t xml:space="preserve">Bu </w:t>
      </w:r>
      <w:proofErr w:type="spellStart"/>
      <w:r w:rsidR="006F3A41" w:rsidRPr="00F100AF">
        <w:rPr>
          <w:rFonts w:cs="Calibri"/>
          <w:sz w:val="24"/>
          <w:szCs w:val="24"/>
        </w:rPr>
        <w:t>bakış</w:t>
      </w:r>
      <w:proofErr w:type="spellEnd"/>
      <w:r w:rsidR="006F3A41" w:rsidRPr="00F100AF">
        <w:rPr>
          <w:rFonts w:cs="Calibri"/>
          <w:sz w:val="24"/>
          <w:szCs w:val="24"/>
        </w:rPr>
        <w:t xml:space="preserve"> </w:t>
      </w:r>
      <w:proofErr w:type="spellStart"/>
      <w:r w:rsidR="006F3A41" w:rsidRPr="00F100AF">
        <w:rPr>
          <w:rFonts w:cs="Calibri"/>
          <w:sz w:val="24"/>
          <w:szCs w:val="24"/>
        </w:rPr>
        <w:t>açısı</w:t>
      </w:r>
      <w:proofErr w:type="spellEnd"/>
      <w:r w:rsidR="006F3A41" w:rsidRPr="00F100AF">
        <w:rPr>
          <w:rFonts w:cs="Calibri"/>
          <w:sz w:val="24"/>
          <w:szCs w:val="24"/>
        </w:rPr>
        <w:t xml:space="preserve"> </w:t>
      </w:r>
      <w:proofErr w:type="spellStart"/>
      <w:r w:rsidR="006F3A41" w:rsidRPr="00F100AF">
        <w:rPr>
          <w:rFonts w:cs="Calibri"/>
          <w:sz w:val="24"/>
          <w:szCs w:val="24"/>
        </w:rPr>
        <w:t>ile</w:t>
      </w:r>
      <w:proofErr w:type="spellEnd"/>
      <w:r w:rsidR="006F3A41" w:rsidRPr="00F100AF">
        <w:rPr>
          <w:rFonts w:cs="Calibri"/>
          <w:sz w:val="24"/>
          <w:szCs w:val="24"/>
        </w:rPr>
        <w:t xml:space="preserve"> </w:t>
      </w:r>
      <w:proofErr w:type="spellStart"/>
      <w:r w:rsidR="006F3A41" w:rsidRPr="00F100AF">
        <w:rPr>
          <w:rFonts w:cs="Calibri"/>
          <w:sz w:val="24"/>
          <w:szCs w:val="24"/>
        </w:rPr>
        <w:t>ele</w:t>
      </w:r>
      <w:proofErr w:type="spellEnd"/>
      <w:r w:rsidR="006F3A41" w:rsidRPr="00F100AF">
        <w:rPr>
          <w:rFonts w:cs="Calibri"/>
          <w:sz w:val="24"/>
          <w:szCs w:val="24"/>
        </w:rPr>
        <w:t xml:space="preserve"> </w:t>
      </w:r>
      <w:proofErr w:type="spellStart"/>
      <w:r w:rsidR="006F3A41" w:rsidRPr="00F100AF">
        <w:rPr>
          <w:rFonts w:cs="Calibri"/>
          <w:sz w:val="24"/>
          <w:szCs w:val="24"/>
        </w:rPr>
        <w:t>alınan</w:t>
      </w:r>
      <w:proofErr w:type="spellEnd"/>
      <w:r w:rsidR="006F3A41" w:rsidRPr="00F100AF">
        <w:rPr>
          <w:rFonts w:cs="Calibri"/>
          <w:sz w:val="24"/>
          <w:szCs w:val="24"/>
        </w:rPr>
        <w:t xml:space="preserve"> </w:t>
      </w:r>
      <w:proofErr w:type="spellStart"/>
      <w:r w:rsidR="006F3A41" w:rsidRPr="00F100AF">
        <w:rPr>
          <w:rFonts w:cs="Calibri"/>
          <w:sz w:val="24"/>
          <w:szCs w:val="24"/>
        </w:rPr>
        <w:t>Fizyoloji</w:t>
      </w:r>
      <w:proofErr w:type="spellEnd"/>
      <w:r w:rsidR="006F3A41" w:rsidRPr="00F100AF">
        <w:rPr>
          <w:rFonts w:cs="Calibri"/>
          <w:sz w:val="24"/>
          <w:szCs w:val="24"/>
        </w:rPr>
        <w:t xml:space="preserve"> </w:t>
      </w:r>
      <w:proofErr w:type="spellStart"/>
      <w:r w:rsidR="006F3A41" w:rsidRPr="00F100AF">
        <w:rPr>
          <w:rFonts w:cs="Calibri"/>
          <w:sz w:val="24"/>
          <w:szCs w:val="24"/>
        </w:rPr>
        <w:t>Uzmanlık</w:t>
      </w:r>
      <w:proofErr w:type="spellEnd"/>
      <w:r w:rsidR="006F3A41" w:rsidRPr="00F100AF">
        <w:rPr>
          <w:rFonts w:cs="Calibri"/>
          <w:sz w:val="24"/>
          <w:szCs w:val="24"/>
        </w:rPr>
        <w:t xml:space="preserve"> </w:t>
      </w:r>
      <w:proofErr w:type="spellStart"/>
      <w:r w:rsidR="006F3A41" w:rsidRPr="00F100AF">
        <w:rPr>
          <w:rFonts w:cs="Calibri"/>
          <w:sz w:val="24"/>
          <w:szCs w:val="24"/>
        </w:rPr>
        <w:t>Eğitimi</w:t>
      </w:r>
      <w:proofErr w:type="spellEnd"/>
      <w:r w:rsidR="006F3A41" w:rsidRPr="00F100AF">
        <w:rPr>
          <w:rFonts w:cs="Calibri"/>
          <w:sz w:val="24"/>
          <w:szCs w:val="24"/>
        </w:rPr>
        <w:t xml:space="preserve">, </w:t>
      </w:r>
      <w:proofErr w:type="spellStart"/>
      <w:r w:rsidR="006F3A41" w:rsidRPr="00F100AF">
        <w:rPr>
          <w:rFonts w:cs="Calibri"/>
          <w:sz w:val="24"/>
          <w:szCs w:val="24"/>
        </w:rPr>
        <w:t>Sağlık</w:t>
      </w:r>
      <w:proofErr w:type="spellEnd"/>
      <w:r w:rsidR="006F3A41" w:rsidRPr="00F100AF">
        <w:rPr>
          <w:rFonts w:cs="Calibri"/>
          <w:sz w:val="24"/>
          <w:szCs w:val="24"/>
        </w:rPr>
        <w:t xml:space="preserve"> </w:t>
      </w:r>
      <w:proofErr w:type="spellStart"/>
      <w:r w:rsidR="006F3A41" w:rsidRPr="00F100AF">
        <w:rPr>
          <w:rFonts w:cs="Calibri"/>
          <w:sz w:val="24"/>
          <w:szCs w:val="24"/>
        </w:rPr>
        <w:t>Bakanlığı</w:t>
      </w:r>
      <w:proofErr w:type="spellEnd"/>
      <w:r w:rsidR="006F3A41" w:rsidRPr="00F100AF">
        <w:rPr>
          <w:rFonts w:cs="Calibri"/>
          <w:sz w:val="24"/>
          <w:szCs w:val="24"/>
        </w:rPr>
        <w:t xml:space="preserve"> </w:t>
      </w:r>
      <w:proofErr w:type="spellStart"/>
      <w:r w:rsidR="006F3A41" w:rsidRPr="00F100AF">
        <w:rPr>
          <w:rFonts w:cs="Calibri"/>
          <w:sz w:val="24"/>
          <w:szCs w:val="24"/>
        </w:rPr>
        <w:t>Fizyoloji</w:t>
      </w:r>
      <w:proofErr w:type="spellEnd"/>
      <w:r w:rsidR="006F3A41" w:rsidRPr="00F100AF">
        <w:rPr>
          <w:rFonts w:cs="Calibri"/>
          <w:sz w:val="24"/>
          <w:szCs w:val="24"/>
        </w:rPr>
        <w:t xml:space="preserve"> </w:t>
      </w:r>
      <w:proofErr w:type="spellStart"/>
      <w:r w:rsidR="006F3A41" w:rsidRPr="00F100AF">
        <w:rPr>
          <w:rFonts w:cs="Calibri"/>
          <w:sz w:val="24"/>
          <w:szCs w:val="24"/>
        </w:rPr>
        <w:t>Uzmanlık</w:t>
      </w:r>
      <w:proofErr w:type="spellEnd"/>
      <w:r w:rsidR="006F3A41" w:rsidRPr="00F100AF">
        <w:rPr>
          <w:rFonts w:cs="Calibri"/>
          <w:sz w:val="24"/>
          <w:szCs w:val="24"/>
        </w:rPr>
        <w:t xml:space="preserve"> </w:t>
      </w:r>
      <w:proofErr w:type="spellStart"/>
      <w:r w:rsidR="0092325D" w:rsidRPr="00F100AF">
        <w:rPr>
          <w:rFonts w:cs="Calibri"/>
          <w:sz w:val="24"/>
          <w:szCs w:val="24"/>
        </w:rPr>
        <w:t>Müfredat</w:t>
      </w:r>
      <w:proofErr w:type="spellEnd"/>
      <w:r w:rsidR="0092325D" w:rsidRPr="00F100AF">
        <w:rPr>
          <w:rFonts w:cs="Calibri"/>
          <w:sz w:val="24"/>
          <w:szCs w:val="24"/>
        </w:rPr>
        <w:t xml:space="preserve"> </w:t>
      </w:r>
      <w:proofErr w:type="spellStart"/>
      <w:r w:rsidR="006F3A41" w:rsidRPr="00F100AF">
        <w:rPr>
          <w:rFonts w:cs="Calibri"/>
          <w:sz w:val="24"/>
          <w:szCs w:val="24"/>
        </w:rPr>
        <w:t>Komisyonu</w:t>
      </w:r>
      <w:proofErr w:type="spellEnd"/>
      <w:r w:rsidR="006F3A41" w:rsidRPr="00F100AF">
        <w:rPr>
          <w:rFonts w:cs="Calibri"/>
          <w:sz w:val="24"/>
          <w:szCs w:val="24"/>
        </w:rPr>
        <w:t xml:space="preserve"> (TUKMOS) </w:t>
      </w:r>
      <w:proofErr w:type="spellStart"/>
      <w:r w:rsidR="006F3A41" w:rsidRPr="00F100AF">
        <w:rPr>
          <w:rFonts w:cs="Calibri"/>
          <w:sz w:val="24"/>
          <w:szCs w:val="24"/>
        </w:rPr>
        <w:t>tarafından</w:t>
      </w:r>
      <w:proofErr w:type="spellEnd"/>
      <w:r w:rsidR="006F3A41" w:rsidRPr="00F100AF">
        <w:rPr>
          <w:rFonts w:cs="Calibri"/>
          <w:sz w:val="24"/>
          <w:szCs w:val="24"/>
        </w:rPr>
        <w:t xml:space="preserve"> 2009 </w:t>
      </w:r>
      <w:proofErr w:type="spellStart"/>
      <w:r w:rsidR="006F3A41" w:rsidRPr="00F100AF">
        <w:rPr>
          <w:rFonts w:cs="Calibri"/>
          <w:sz w:val="24"/>
          <w:szCs w:val="24"/>
        </w:rPr>
        <w:t>yılından</w:t>
      </w:r>
      <w:proofErr w:type="spellEnd"/>
      <w:r w:rsidR="006F3A41" w:rsidRPr="00F100AF">
        <w:rPr>
          <w:rFonts w:cs="Calibri"/>
          <w:sz w:val="24"/>
          <w:szCs w:val="24"/>
        </w:rPr>
        <w:t xml:space="preserve"> </w:t>
      </w:r>
      <w:proofErr w:type="spellStart"/>
      <w:r w:rsidR="006F3A41" w:rsidRPr="00F100AF">
        <w:rPr>
          <w:rFonts w:cs="Calibri"/>
          <w:sz w:val="24"/>
          <w:szCs w:val="24"/>
        </w:rPr>
        <w:t>bu</w:t>
      </w:r>
      <w:proofErr w:type="spellEnd"/>
      <w:r w:rsidR="006F3A41" w:rsidRPr="00F100AF">
        <w:rPr>
          <w:rFonts w:cs="Calibri"/>
          <w:sz w:val="24"/>
          <w:szCs w:val="24"/>
        </w:rPr>
        <w:t xml:space="preserve"> </w:t>
      </w:r>
      <w:proofErr w:type="spellStart"/>
      <w:r w:rsidR="006F3A41" w:rsidRPr="00F100AF">
        <w:rPr>
          <w:rFonts w:cs="Calibri"/>
          <w:sz w:val="24"/>
          <w:szCs w:val="24"/>
        </w:rPr>
        <w:t>yana</w:t>
      </w:r>
      <w:proofErr w:type="spellEnd"/>
      <w:r w:rsidR="006F3A41" w:rsidRPr="00F100AF">
        <w:rPr>
          <w:rFonts w:cs="Calibri"/>
          <w:sz w:val="24"/>
          <w:szCs w:val="24"/>
        </w:rPr>
        <w:t xml:space="preserve"> </w:t>
      </w:r>
      <w:proofErr w:type="spellStart"/>
      <w:r w:rsidR="006F3A41" w:rsidRPr="00F100AF">
        <w:rPr>
          <w:rFonts w:cs="Calibri"/>
          <w:sz w:val="24"/>
          <w:szCs w:val="24"/>
        </w:rPr>
        <w:t>yürütülen</w:t>
      </w:r>
      <w:proofErr w:type="spellEnd"/>
      <w:r w:rsidR="006F3A41" w:rsidRPr="00F100AF">
        <w:rPr>
          <w:rFonts w:cs="Calibri"/>
          <w:sz w:val="24"/>
          <w:szCs w:val="24"/>
        </w:rPr>
        <w:t xml:space="preserve"> </w:t>
      </w:r>
      <w:proofErr w:type="spellStart"/>
      <w:r w:rsidR="006F3A41" w:rsidRPr="00F100AF">
        <w:rPr>
          <w:rFonts w:cs="Calibri"/>
          <w:sz w:val="24"/>
          <w:szCs w:val="24"/>
        </w:rPr>
        <w:t>çalışmalarla</w:t>
      </w:r>
      <w:proofErr w:type="spellEnd"/>
      <w:r w:rsidR="006F3A41" w:rsidRPr="00F100AF">
        <w:rPr>
          <w:rFonts w:cs="Calibri"/>
          <w:sz w:val="24"/>
          <w:szCs w:val="24"/>
        </w:rPr>
        <w:t xml:space="preserve"> </w:t>
      </w:r>
      <w:proofErr w:type="spellStart"/>
      <w:r w:rsidR="006F3A41" w:rsidRPr="00F100AF">
        <w:rPr>
          <w:rFonts w:cs="Calibri"/>
          <w:sz w:val="24"/>
          <w:szCs w:val="24"/>
        </w:rPr>
        <w:t>Çekirdek</w:t>
      </w:r>
      <w:proofErr w:type="spellEnd"/>
      <w:r w:rsidR="006F3A41" w:rsidRPr="00F100AF">
        <w:rPr>
          <w:rFonts w:cs="Calibri"/>
          <w:sz w:val="24"/>
          <w:szCs w:val="24"/>
        </w:rPr>
        <w:t xml:space="preserve"> </w:t>
      </w:r>
      <w:proofErr w:type="spellStart"/>
      <w:r w:rsidR="006F3A41" w:rsidRPr="00F100AF">
        <w:rPr>
          <w:rFonts w:cs="Calibri"/>
          <w:sz w:val="24"/>
          <w:szCs w:val="24"/>
        </w:rPr>
        <w:t>Eğitim</w:t>
      </w:r>
      <w:proofErr w:type="spellEnd"/>
      <w:r w:rsidR="006F3A41" w:rsidRPr="00F100AF">
        <w:rPr>
          <w:rFonts w:cs="Calibri"/>
          <w:sz w:val="24"/>
          <w:szCs w:val="24"/>
        </w:rPr>
        <w:t xml:space="preserve"> </w:t>
      </w:r>
      <w:proofErr w:type="spellStart"/>
      <w:r w:rsidR="006F3A41" w:rsidRPr="00F100AF">
        <w:rPr>
          <w:rFonts w:cs="Calibri"/>
          <w:sz w:val="24"/>
          <w:szCs w:val="24"/>
        </w:rPr>
        <w:t>Programı</w:t>
      </w:r>
      <w:proofErr w:type="spellEnd"/>
      <w:r w:rsidR="006F3A41" w:rsidRPr="00F100AF">
        <w:rPr>
          <w:rFonts w:cs="Calibri"/>
          <w:sz w:val="24"/>
          <w:szCs w:val="24"/>
        </w:rPr>
        <w:t xml:space="preserve"> (Ç</w:t>
      </w:r>
      <w:r w:rsidR="00361F7E" w:rsidRPr="00F100AF">
        <w:rPr>
          <w:rFonts w:cs="Calibri"/>
          <w:sz w:val="24"/>
          <w:szCs w:val="24"/>
        </w:rPr>
        <w:t xml:space="preserve">EP) </w:t>
      </w:r>
      <w:proofErr w:type="spellStart"/>
      <w:r w:rsidR="00361F7E" w:rsidRPr="00F100AF">
        <w:rPr>
          <w:rFonts w:cs="Calibri"/>
          <w:sz w:val="24"/>
          <w:szCs w:val="24"/>
        </w:rPr>
        <w:t>kapsayacak</w:t>
      </w:r>
      <w:proofErr w:type="spellEnd"/>
      <w:r w:rsidR="00361F7E" w:rsidRPr="00F100AF">
        <w:rPr>
          <w:rFonts w:cs="Calibri"/>
          <w:sz w:val="24"/>
          <w:szCs w:val="24"/>
        </w:rPr>
        <w:t xml:space="preserve"> </w:t>
      </w:r>
      <w:proofErr w:type="spellStart"/>
      <w:r w:rsidR="00361F7E" w:rsidRPr="00F100AF">
        <w:rPr>
          <w:rFonts w:cs="Calibri"/>
          <w:sz w:val="24"/>
          <w:szCs w:val="24"/>
        </w:rPr>
        <w:t>şekilde</w:t>
      </w:r>
      <w:proofErr w:type="spellEnd"/>
      <w:r w:rsidR="00361F7E" w:rsidRPr="00F100AF">
        <w:rPr>
          <w:rFonts w:cs="Calibri"/>
          <w:sz w:val="24"/>
          <w:szCs w:val="24"/>
        </w:rPr>
        <w:t xml:space="preserve"> </w:t>
      </w:r>
      <w:proofErr w:type="spellStart"/>
      <w:r w:rsidR="00361F7E" w:rsidRPr="00F100AF">
        <w:rPr>
          <w:rFonts w:cs="Calibri"/>
          <w:sz w:val="24"/>
          <w:szCs w:val="24"/>
        </w:rPr>
        <w:t>Yeniden</w:t>
      </w:r>
      <w:proofErr w:type="spellEnd"/>
      <w:r w:rsidR="00361F7E" w:rsidRPr="00F100AF">
        <w:rPr>
          <w:rFonts w:cs="Calibri"/>
          <w:sz w:val="24"/>
          <w:szCs w:val="24"/>
        </w:rPr>
        <w:t xml:space="preserve"> </w:t>
      </w:r>
      <w:proofErr w:type="spellStart"/>
      <w:r w:rsidR="00361F7E" w:rsidRPr="00F100AF">
        <w:rPr>
          <w:rFonts w:cs="Calibri"/>
          <w:sz w:val="24"/>
          <w:szCs w:val="24"/>
        </w:rPr>
        <w:t>Y</w:t>
      </w:r>
      <w:r w:rsidR="006F3A41" w:rsidRPr="00F100AF">
        <w:rPr>
          <w:rFonts w:cs="Calibri"/>
          <w:sz w:val="24"/>
          <w:szCs w:val="24"/>
        </w:rPr>
        <w:t>apılandırılarak</w:t>
      </w:r>
      <w:proofErr w:type="spellEnd"/>
      <w:r w:rsidR="006F3A41" w:rsidRPr="00F100AF">
        <w:rPr>
          <w:rFonts w:cs="Calibri"/>
          <w:sz w:val="24"/>
          <w:szCs w:val="24"/>
        </w:rPr>
        <w:t xml:space="preserve"> </w:t>
      </w:r>
      <w:proofErr w:type="spellStart"/>
      <w:r w:rsidR="006F3A41" w:rsidRPr="00F100AF">
        <w:rPr>
          <w:rFonts w:cs="Calibri"/>
          <w:sz w:val="24"/>
          <w:szCs w:val="24"/>
        </w:rPr>
        <w:t>Tıpta</w:t>
      </w:r>
      <w:proofErr w:type="spellEnd"/>
      <w:r w:rsidR="006F3A41" w:rsidRPr="00F100AF">
        <w:rPr>
          <w:rFonts w:cs="Calibri"/>
          <w:sz w:val="24"/>
          <w:szCs w:val="24"/>
        </w:rPr>
        <w:t xml:space="preserve"> </w:t>
      </w:r>
      <w:proofErr w:type="spellStart"/>
      <w:r w:rsidR="006F3A41" w:rsidRPr="00F100AF">
        <w:rPr>
          <w:rFonts w:cs="Calibri"/>
          <w:sz w:val="24"/>
          <w:szCs w:val="24"/>
        </w:rPr>
        <w:t>Uzmanlık</w:t>
      </w:r>
      <w:proofErr w:type="spellEnd"/>
      <w:r w:rsidR="006F3A41" w:rsidRPr="00F100AF">
        <w:rPr>
          <w:rFonts w:cs="Calibri"/>
          <w:sz w:val="24"/>
          <w:szCs w:val="24"/>
        </w:rPr>
        <w:t xml:space="preserve"> </w:t>
      </w:r>
      <w:proofErr w:type="spellStart"/>
      <w:r w:rsidR="006F3A41" w:rsidRPr="00F100AF">
        <w:rPr>
          <w:rFonts w:cs="Calibri"/>
          <w:sz w:val="24"/>
          <w:szCs w:val="24"/>
        </w:rPr>
        <w:t>Kurulu’na</w:t>
      </w:r>
      <w:proofErr w:type="spellEnd"/>
      <w:r w:rsidR="006F3A41" w:rsidRPr="00F100AF">
        <w:rPr>
          <w:rFonts w:cs="Calibri"/>
          <w:sz w:val="24"/>
          <w:szCs w:val="24"/>
        </w:rPr>
        <w:t xml:space="preserve"> (TUK) </w:t>
      </w:r>
      <w:proofErr w:type="spellStart"/>
      <w:r w:rsidR="006F3A41" w:rsidRPr="00F100AF">
        <w:rPr>
          <w:rFonts w:cs="Calibri"/>
          <w:sz w:val="24"/>
          <w:szCs w:val="24"/>
        </w:rPr>
        <w:t>sunulmuş</w:t>
      </w:r>
      <w:proofErr w:type="spellEnd"/>
      <w:r w:rsidR="006F3A41" w:rsidRPr="00F100AF">
        <w:rPr>
          <w:rFonts w:cs="Calibri"/>
          <w:sz w:val="24"/>
          <w:szCs w:val="24"/>
        </w:rPr>
        <w:t xml:space="preserve"> </w:t>
      </w:r>
      <w:proofErr w:type="spellStart"/>
      <w:r w:rsidR="006F3A41" w:rsidRPr="00F100AF">
        <w:rPr>
          <w:rFonts w:cs="Calibri"/>
          <w:sz w:val="24"/>
          <w:szCs w:val="24"/>
        </w:rPr>
        <w:t>ve</w:t>
      </w:r>
      <w:proofErr w:type="spellEnd"/>
      <w:r w:rsidR="006F3A41" w:rsidRPr="00F100AF">
        <w:rPr>
          <w:rFonts w:cs="Calibri"/>
          <w:sz w:val="24"/>
          <w:szCs w:val="24"/>
        </w:rPr>
        <w:t xml:space="preserve"> </w:t>
      </w:r>
      <w:proofErr w:type="spellStart"/>
      <w:r w:rsidR="006F3A41" w:rsidRPr="00F100AF">
        <w:rPr>
          <w:rFonts w:cs="Calibri"/>
          <w:sz w:val="24"/>
          <w:szCs w:val="24"/>
        </w:rPr>
        <w:t>onaylanmıştır</w:t>
      </w:r>
      <w:proofErr w:type="spellEnd"/>
      <w:r w:rsidR="006F3A41" w:rsidRPr="00F100AF">
        <w:rPr>
          <w:rFonts w:cs="Calibri"/>
          <w:sz w:val="24"/>
          <w:szCs w:val="24"/>
        </w:rPr>
        <w:t xml:space="preserve"> (</w:t>
      </w:r>
      <w:r w:rsidR="0092325D" w:rsidRPr="00F100AF">
        <w:rPr>
          <w:rFonts w:cs="Calibri"/>
          <w:sz w:val="24"/>
          <w:szCs w:val="24"/>
        </w:rPr>
        <w:t xml:space="preserve">19 </w:t>
      </w:r>
      <w:proofErr w:type="spellStart"/>
      <w:r w:rsidR="0092325D" w:rsidRPr="00F100AF">
        <w:rPr>
          <w:rFonts w:cs="Calibri"/>
          <w:sz w:val="24"/>
          <w:szCs w:val="24"/>
        </w:rPr>
        <w:t>Ocak</w:t>
      </w:r>
      <w:proofErr w:type="spellEnd"/>
      <w:r w:rsidR="0092325D" w:rsidRPr="00F100AF">
        <w:rPr>
          <w:rFonts w:cs="Calibri"/>
          <w:sz w:val="24"/>
          <w:szCs w:val="24"/>
        </w:rPr>
        <w:t xml:space="preserve"> 2017</w:t>
      </w:r>
      <w:r w:rsidR="006F3A41" w:rsidRPr="00F100AF">
        <w:rPr>
          <w:rFonts w:cs="Calibri"/>
          <w:sz w:val="24"/>
          <w:szCs w:val="24"/>
        </w:rPr>
        <w:t>).</w:t>
      </w:r>
    </w:p>
    <w:p w:rsidR="00616A51" w:rsidRPr="00932480" w:rsidRDefault="00616A51" w:rsidP="00170757">
      <w:pPr>
        <w:spacing w:after="0" w:line="360" w:lineRule="auto"/>
        <w:jc w:val="both"/>
        <w:rPr>
          <w:rFonts w:cs="Calibri"/>
          <w:sz w:val="24"/>
          <w:szCs w:val="24"/>
        </w:rPr>
      </w:pPr>
    </w:p>
    <w:p w:rsidR="00932480" w:rsidRPr="00932480" w:rsidRDefault="006F3A41" w:rsidP="00170757">
      <w:pPr>
        <w:spacing w:after="0" w:line="360" w:lineRule="auto"/>
        <w:jc w:val="both"/>
        <w:rPr>
          <w:rFonts w:cs="Calibri"/>
          <w:sz w:val="24"/>
          <w:szCs w:val="24"/>
        </w:rPr>
      </w:pPr>
      <w:proofErr w:type="spellStart"/>
      <w:r w:rsidRPr="00932480">
        <w:rPr>
          <w:rFonts w:cs="Calibri"/>
          <w:sz w:val="24"/>
          <w:szCs w:val="24"/>
        </w:rPr>
        <w:t>Öte</w:t>
      </w:r>
      <w:proofErr w:type="spellEnd"/>
      <w:r w:rsidRPr="00932480">
        <w:rPr>
          <w:rFonts w:cs="Calibri"/>
          <w:sz w:val="24"/>
          <w:szCs w:val="24"/>
        </w:rPr>
        <w:t xml:space="preserve"> </w:t>
      </w:r>
      <w:proofErr w:type="spellStart"/>
      <w:r w:rsidRPr="00932480">
        <w:rPr>
          <w:rFonts w:cs="Calibri"/>
          <w:sz w:val="24"/>
          <w:szCs w:val="24"/>
        </w:rPr>
        <w:t>yandan</w:t>
      </w:r>
      <w:proofErr w:type="spellEnd"/>
      <w:r w:rsidRPr="00932480">
        <w:rPr>
          <w:rFonts w:cs="Calibri"/>
          <w:sz w:val="24"/>
          <w:szCs w:val="24"/>
        </w:rPr>
        <w:t xml:space="preserve">, </w:t>
      </w:r>
      <w:proofErr w:type="spellStart"/>
      <w:r w:rsidRPr="00932480">
        <w:rPr>
          <w:rFonts w:cs="Calibri"/>
          <w:sz w:val="24"/>
          <w:szCs w:val="24"/>
        </w:rPr>
        <w:t>ilgi</w:t>
      </w:r>
      <w:proofErr w:type="spellEnd"/>
      <w:r w:rsidRPr="00932480">
        <w:rPr>
          <w:rFonts w:cs="Calibri"/>
          <w:sz w:val="24"/>
          <w:szCs w:val="24"/>
        </w:rPr>
        <w:t xml:space="preserve"> </w:t>
      </w:r>
      <w:proofErr w:type="spellStart"/>
      <w:r w:rsidRPr="00932480">
        <w:rPr>
          <w:rFonts w:cs="Calibri"/>
          <w:sz w:val="24"/>
          <w:szCs w:val="24"/>
        </w:rPr>
        <w:t>alanı</w:t>
      </w:r>
      <w:proofErr w:type="spellEnd"/>
      <w:r w:rsidRPr="00932480">
        <w:rPr>
          <w:rFonts w:cs="Calibri"/>
          <w:sz w:val="24"/>
          <w:szCs w:val="24"/>
        </w:rPr>
        <w:t xml:space="preserve"> </w:t>
      </w:r>
      <w:proofErr w:type="spellStart"/>
      <w:r w:rsidRPr="00932480">
        <w:rPr>
          <w:rFonts w:cs="Calibri"/>
          <w:sz w:val="24"/>
          <w:szCs w:val="24"/>
        </w:rPr>
        <w:t>insan</w:t>
      </w:r>
      <w:proofErr w:type="spellEnd"/>
      <w:r w:rsidRPr="00932480">
        <w:rPr>
          <w:rFonts w:cs="Calibri"/>
          <w:sz w:val="24"/>
          <w:szCs w:val="24"/>
        </w:rPr>
        <w:t xml:space="preserve"> </w:t>
      </w:r>
      <w:proofErr w:type="spellStart"/>
      <w:r w:rsidRPr="00932480">
        <w:rPr>
          <w:rFonts w:cs="Calibri"/>
          <w:sz w:val="24"/>
          <w:szCs w:val="24"/>
        </w:rPr>
        <w:t>olan</w:t>
      </w:r>
      <w:proofErr w:type="spellEnd"/>
      <w:r w:rsidRPr="00932480">
        <w:rPr>
          <w:rFonts w:cs="Calibri"/>
          <w:sz w:val="24"/>
          <w:szCs w:val="24"/>
        </w:rPr>
        <w:t xml:space="preserve"> </w:t>
      </w:r>
      <w:proofErr w:type="spellStart"/>
      <w:r w:rsidRPr="00932480">
        <w:rPr>
          <w:rFonts w:cs="Calibri"/>
          <w:sz w:val="24"/>
          <w:szCs w:val="24"/>
        </w:rPr>
        <w:t>tüm</w:t>
      </w:r>
      <w:proofErr w:type="spellEnd"/>
      <w:r w:rsidRPr="00932480">
        <w:rPr>
          <w:rFonts w:cs="Calibri"/>
          <w:sz w:val="24"/>
          <w:szCs w:val="24"/>
        </w:rPr>
        <w:t xml:space="preserve"> </w:t>
      </w:r>
      <w:proofErr w:type="spellStart"/>
      <w:r w:rsidRPr="00932480">
        <w:rPr>
          <w:rFonts w:cs="Calibri"/>
          <w:sz w:val="24"/>
          <w:szCs w:val="24"/>
        </w:rPr>
        <w:t>alanlar</w:t>
      </w:r>
      <w:proofErr w:type="spellEnd"/>
      <w:r w:rsidRPr="00932480">
        <w:rPr>
          <w:rFonts w:cs="Calibri"/>
          <w:sz w:val="24"/>
          <w:szCs w:val="24"/>
        </w:rPr>
        <w:t xml:space="preserve">, </w:t>
      </w:r>
      <w:proofErr w:type="spellStart"/>
      <w:r w:rsidRPr="00932480">
        <w:rPr>
          <w:rFonts w:cs="Calibri"/>
          <w:sz w:val="24"/>
          <w:szCs w:val="24"/>
        </w:rPr>
        <w:t>tüm</w:t>
      </w:r>
      <w:proofErr w:type="spellEnd"/>
      <w:r w:rsidRPr="00932480">
        <w:rPr>
          <w:rFonts w:cs="Calibri"/>
          <w:sz w:val="24"/>
          <w:szCs w:val="24"/>
        </w:rPr>
        <w:t xml:space="preserve"> </w:t>
      </w:r>
      <w:proofErr w:type="spellStart"/>
      <w:r w:rsidRPr="00932480">
        <w:rPr>
          <w:rFonts w:cs="Calibri"/>
          <w:sz w:val="24"/>
          <w:szCs w:val="24"/>
        </w:rPr>
        <w:t>dünyada</w:t>
      </w:r>
      <w:proofErr w:type="spellEnd"/>
      <w:r w:rsidR="000321C6">
        <w:rPr>
          <w:rFonts w:cs="Calibri"/>
          <w:sz w:val="24"/>
          <w:szCs w:val="24"/>
        </w:rPr>
        <w:t xml:space="preserve"> “</w:t>
      </w:r>
      <w:proofErr w:type="spellStart"/>
      <w:r w:rsidR="000321C6">
        <w:rPr>
          <w:rFonts w:cs="Calibri"/>
          <w:sz w:val="24"/>
          <w:szCs w:val="24"/>
        </w:rPr>
        <w:t>Tıbbi</w:t>
      </w:r>
      <w:proofErr w:type="spellEnd"/>
      <w:r w:rsidR="000321C6">
        <w:rPr>
          <w:rFonts w:cs="Calibri"/>
          <w:sz w:val="24"/>
          <w:szCs w:val="24"/>
        </w:rPr>
        <w:t xml:space="preserve">” </w:t>
      </w:r>
      <w:proofErr w:type="spellStart"/>
      <w:r w:rsidR="000321C6">
        <w:rPr>
          <w:rFonts w:cs="Calibri"/>
          <w:sz w:val="24"/>
          <w:szCs w:val="24"/>
        </w:rPr>
        <w:t>ön</w:t>
      </w:r>
      <w:proofErr w:type="spellEnd"/>
      <w:r w:rsidR="000321C6">
        <w:rPr>
          <w:rFonts w:cs="Calibri"/>
          <w:sz w:val="24"/>
          <w:szCs w:val="24"/>
        </w:rPr>
        <w:t xml:space="preserve"> </w:t>
      </w:r>
      <w:proofErr w:type="spellStart"/>
      <w:r w:rsidR="000321C6">
        <w:rPr>
          <w:rFonts w:cs="Calibri"/>
          <w:sz w:val="24"/>
          <w:szCs w:val="24"/>
        </w:rPr>
        <w:t>adıyla</w:t>
      </w:r>
      <w:proofErr w:type="spellEnd"/>
      <w:r w:rsidR="000321C6">
        <w:rPr>
          <w:rFonts w:cs="Calibri"/>
          <w:sz w:val="24"/>
          <w:szCs w:val="24"/>
        </w:rPr>
        <w:t xml:space="preserve"> </w:t>
      </w:r>
      <w:proofErr w:type="spellStart"/>
      <w:r w:rsidR="000321C6">
        <w:rPr>
          <w:rFonts w:cs="Calibri"/>
          <w:sz w:val="24"/>
          <w:szCs w:val="24"/>
        </w:rPr>
        <w:t>anılmaktadır</w:t>
      </w:r>
      <w:proofErr w:type="spellEnd"/>
      <w:r w:rsidR="000321C6">
        <w:rPr>
          <w:rFonts w:cs="Calibri"/>
          <w:sz w:val="24"/>
          <w:szCs w:val="24"/>
        </w:rPr>
        <w:t>;</w:t>
      </w:r>
      <w:r w:rsidRPr="00932480">
        <w:rPr>
          <w:rFonts w:cs="Calibri"/>
          <w:sz w:val="24"/>
          <w:szCs w:val="24"/>
        </w:rPr>
        <w:t xml:space="preserve"> “</w:t>
      </w:r>
      <w:proofErr w:type="spellStart"/>
      <w:r w:rsidRPr="00932480">
        <w:rPr>
          <w:rFonts w:cs="Calibri"/>
          <w:b/>
          <w:sz w:val="24"/>
          <w:szCs w:val="24"/>
        </w:rPr>
        <w:t>Tıbbi</w:t>
      </w:r>
      <w:proofErr w:type="spellEnd"/>
      <w:r w:rsidRPr="00932480">
        <w:rPr>
          <w:rFonts w:cs="Calibri"/>
          <w:b/>
          <w:sz w:val="24"/>
          <w:szCs w:val="24"/>
        </w:rPr>
        <w:t xml:space="preserve"> </w:t>
      </w:r>
      <w:proofErr w:type="spellStart"/>
      <w:r w:rsidRPr="00932480">
        <w:rPr>
          <w:rFonts w:cs="Calibri"/>
          <w:b/>
          <w:sz w:val="24"/>
          <w:szCs w:val="24"/>
        </w:rPr>
        <w:t>Fizyoloji</w:t>
      </w:r>
      <w:proofErr w:type="spellEnd"/>
      <w:r w:rsidRPr="00932480">
        <w:rPr>
          <w:rFonts w:cs="Calibri"/>
          <w:sz w:val="24"/>
          <w:szCs w:val="24"/>
        </w:rPr>
        <w:t xml:space="preserve">” </w:t>
      </w:r>
      <w:r w:rsidR="009C010C" w:rsidRPr="003A0C56">
        <w:rPr>
          <w:rFonts w:cs="Calibri"/>
          <w:sz w:val="24"/>
          <w:szCs w:val="24"/>
        </w:rPr>
        <w:t>(Medical Physiology)</w:t>
      </w:r>
      <w:r w:rsidRPr="00932480">
        <w:rPr>
          <w:rFonts w:cs="Calibri"/>
          <w:sz w:val="24"/>
          <w:szCs w:val="24"/>
        </w:rPr>
        <w:t xml:space="preserve">. </w:t>
      </w:r>
      <w:proofErr w:type="spellStart"/>
      <w:r w:rsidR="00912E2A" w:rsidRPr="003A0C56">
        <w:rPr>
          <w:rFonts w:cs="Calibri"/>
          <w:sz w:val="24"/>
          <w:szCs w:val="24"/>
        </w:rPr>
        <w:t>Ülkemizin</w:t>
      </w:r>
      <w:proofErr w:type="spellEnd"/>
      <w:r w:rsidR="00912E2A" w:rsidRPr="003A0C56">
        <w:rPr>
          <w:rFonts w:cs="Calibri"/>
          <w:sz w:val="24"/>
          <w:szCs w:val="24"/>
        </w:rPr>
        <w:t xml:space="preserve"> de </w:t>
      </w:r>
      <w:proofErr w:type="spellStart"/>
      <w:r w:rsidR="00912E2A" w:rsidRPr="003A0C56">
        <w:rPr>
          <w:rFonts w:cs="Calibri"/>
          <w:sz w:val="24"/>
          <w:szCs w:val="24"/>
        </w:rPr>
        <w:t>içinde</w:t>
      </w:r>
      <w:proofErr w:type="spellEnd"/>
      <w:r w:rsidR="00912E2A" w:rsidRPr="003A0C56">
        <w:rPr>
          <w:rFonts w:cs="Calibri"/>
          <w:sz w:val="24"/>
          <w:szCs w:val="24"/>
        </w:rPr>
        <w:t xml:space="preserve"> </w:t>
      </w:r>
      <w:proofErr w:type="spellStart"/>
      <w:r w:rsidR="00912E2A" w:rsidRPr="003A0C56">
        <w:rPr>
          <w:rFonts w:cs="Calibri"/>
          <w:sz w:val="24"/>
          <w:szCs w:val="24"/>
        </w:rPr>
        <w:t>bulunduğu</w:t>
      </w:r>
      <w:proofErr w:type="spellEnd"/>
      <w:r w:rsidR="00912E2A" w:rsidRPr="003A0C56">
        <w:rPr>
          <w:rFonts w:cs="Calibri"/>
          <w:sz w:val="24"/>
          <w:szCs w:val="24"/>
        </w:rPr>
        <w:t xml:space="preserve"> </w:t>
      </w:r>
      <w:proofErr w:type="spellStart"/>
      <w:r w:rsidR="00912E2A" w:rsidRPr="003A0C56">
        <w:rPr>
          <w:rFonts w:cs="Calibri"/>
          <w:sz w:val="24"/>
          <w:szCs w:val="24"/>
        </w:rPr>
        <w:t>ve</w:t>
      </w:r>
      <w:proofErr w:type="spellEnd"/>
      <w:r w:rsidR="00912E2A" w:rsidRPr="003A0C56">
        <w:rPr>
          <w:rFonts w:cs="Calibri"/>
          <w:sz w:val="24"/>
          <w:szCs w:val="24"/>
        </w:rPr>
        <w:t xml:space="preserve"> </w:t>
      </w:r>
      <w:proofErr w:type="spellStart"/>
      <w:r w:rsidR="00912E2A" w:rsidRPr="003A0C56">
        <w:rPr>
          <w:rFonts w:cs="Calibri"/>
          <w:sz w:val="24"/>
          <w:szCs w:val="24"/>
        </w:rPr>
        <w:t>t</w:t>
      </w:r>
      <w:r w:rsidR="00932480" w:rsidRPr="003A0C56">
        <w:rPr>
          <w:rFonts w:cs="Calibri"/>
          <w:sz w:val="24"/>
          <w:szCs w:val="24"/>
        </w:rPr>
        <w:t>emel</w:t>
      </w:r>
      <w:proofErr w:type="spellEnd"/>
      <w:r w:rsidR="00932480" w:rsidRPr="003A0C56">
        <w:rPr>
          <w:rFonts w:cs="Calibri"/>
          <w:sz w:val="24"/>
          <w:szCs w:val="24"/>
        </w:rPr>
        <w:t xml:space="preserve"> </w:t>
      </w:r>
      <w:proofErr w:type="spellStart"/>
      <w:r w:rsidR="00932480" w:rsidRPr="003A0C56">
        <w:rPr>
          <w:rFonts w:cs="Calibri"/>
          <w:sz w:val="24"/>
          <w:szCs w:val="24"/>
        </w:rPr>
        <w:t>hedefi</w:t>
      </w:r>
      <w:proofErr w:type="spellEnd"/>
      <w:r w:rsidR="00932480" w:rsidRPr="003A0C56">
        <w:rPr>
          <w:rFonts w:cs="Calibri"/>
          <w:sz w:val="24"/>
          <w:szCs w:val="24"/>
        </w:rPr>
        <w:t xml:space="preserve"> “</w:t>
      </w:r>
      <w:proofErr w:type="spellStart"/>
      <w:r w:rsidR="00932480" w:rsidRPr="003A0C56">
        <w:rPr>
          <w:rFonts w:cs="Calibri"/>
          <w:sz w:val="24"/>
          <w:szCs w:val="24"/>
        </w:rPr>
        <w:t>Avrupa</w:t>
      </w:r>
      <w:proofErr w:type="spellEnd"/>
      <w:r w:rsidR="00932480" w:rsidRPr="003A0C56">
        <w:rPr>
          <w:rFonts w:cs="Calibri"/>
          <w:sz w:val="24"/>
          <w:szCs w:val="24"/>
        </w:rPr>
        <w:t xml:space="preserve"> </w:t>
      </w:r>
      <w:proofErr w:type="spellStart"/>
      <w:r w:rsidR="00932480" w:rsidRPr="003A0C56">
        <w:rPr>
          <w:rFonts w:cs="Calibri"/>
          <w:sz w:val="24"/>
          <w:szCs w:val="24"/>
        </w:rPr>
        <w:lastRenderedPageBreak/>
        <w:t>Yükseköğretim</w:t>
      </w:r>
      <w:proofErr w:type="spellEnd"/>
      <w:r w:rsidR="00932480" w:rsidRPr="003A0C56">
        <w:rPr>
          <w:rFonts w:cs="Calibri"/>
          <w:sz w:val="24"/>
          <w:szCs w:val="24"/>
        </w:rPr>
        <w:t xml:space="preserve"> Alanı” </w:t>
      </w:r>
      <w:proofErr w:type="spellStart"/>
      <w:r w:rsidR="00912E2A" w:rsidRPr="003A0C56">
        <w:rPr>
          <w:rFonts w:cs="Calibri"/>
          <w:sz w:val="24"/>
          <w:szCs w:val="24"/>
        </w:rPr>
        <w:t>o</w:t>
      </w:r>
      <w:r w:rsidR="003A0C56">
        <w:rPr>
          <w:rFonts w:cs="Calibri"/>
          <w:sz w:val="24"/>
          <w:szCs w:val="24"/>
        </w:rPr>
        <w:t>l</w:t>
      </w:r>
      <w:r w:rsidR="00912E2A" w:rsidRPr="003A0C56">
        <w:rPr>
          <w:rFonts w:cs="Calibri"/>
          <w:sz w:val="24"/>
          <w:szCs w:val="24"/>
        </w:rPr>
        <w:t>uşturmak</w:t>
      </w:r>
      <w:proofErr w:type="spellEnd"/>
      <w:r w:rsidR="00912E2A" w:rsidRPr="003A0C56">
        <w:rPr>
          <w:rFonts w:cs="Calibri"/>
          <w:sz w:val="24"/>
          <w:szCs w:val="24"/>
        </w:rPr>
        <w:t xml:space="preserve"> </w:t>
      </w:r>
      <w:proofErr w:type="spellStart"/>
      <w:r w:rsidR="00912E2A" w:rsidRPr="003A0C56">
        <w:rPr>
          <w:rFonts w:cs="Calibri"/>
          <w:sz w:val="24"/>
          <w:szCs w:val="24"/>
        </w:rPr>
        <w:t>olan</w:t>
      </w:r>
      <w:proofErr w:type="spellEnd"/>
      <w:r w:rsidR="00912E2A" w:rsidRPr="003A0C56">
        <w:rPr>
          <w:rFonts w:cs="Calibri"/>
          <w:sz w:val="24"/>
          <w:szCs w:val="24"/>
        </w:rPr>
        <w:t xml:space="preserve"> Bologna </w:t>
      </w:r>
      <w:proofErr w:type="spellStart"/>
      <w:proofErr w:type="gramStart"/>
      <w:r w:rsidR="00912E2A" w:rsidRPr="003A0C56">
        <w:rPr>
          <w:rFonts w:cs="Calibri"/>
          <w:sz w:val="24"/>
          <w:szCs w:val="24"/>
        </w:rPr>
        <w:t>S</w:t>
      </w:r>
      <w:r w:rsidR="00932480" w:rsidRPr="003A0C56">
        <w:rPr>
          <w:rFonts w:cs="Calibri"/>
          <w:sz w:val="24"/>
          <w:szCs w:val="24"/>
        </w:rPr>
        <w:t>üreci</w:t>
      </w:r>
      <w:r w:rsidR="00912E2A" w:rsidRPr="003A0C56">
        <w:rPr>
          <w:rFonts w:cs="Calibri"/>
          <w:sz w:val="24"/>
          <w:szCs w:val="24"/>
        </w:rPr>
        <w:t>’</w:t>
      </w:r>
      <w:r w:rsidR="00932480" w:rsidRPr="003A0C56">
        <w:rPr>
          <w:rFonts w:cs="Calibri"/>
          <w:sz w:val="24"/>
          <w:szCs w:val="24"/>
        </w:rPr>
        <w:t>nin</w:t>
      </w:r>
      <w:proofErr w:type="spellEnd"/>
      <w:proofErr w:type="gramEnd"/>
      <w:r w:rsidR="00932480" w:rsidRPr="003A0C56">
        <w:rPr>
          <w:rFonts w:cs="Calibri"/>
          <w:sz w:val="24"/>
          <w:szCs w:val="24"/>
        </w:rPr>
        <w:t xml:space="preserve"> </w:t>
      </w:r>
      <w:proofErr w:type="spellStart"/>
      <w:r w:rsidR="00932480" w:rsidRPr="003A0C56">
        <w:rPr>
          <w:rFonts w:cs="Calibri"/>
          <w:sz w:val="24"/>
          <w:szCs w:val="24"/>
        </w:rPr>
        <w:t>hedefleri</w:t>
      </w:r>
      <w:proofErr w:type="spellEnd"/>
      <w:r w:rsidR="001166DB" w:rsidRPr="003A0C56">
        <w:rPr>
          <w:rFonts w:cs="Calibri"/>
          <w:sz w:val="24"/>
          <w:szCs w:val="24"/>
        </w:rPr>
        <w:t xml:space="preserve"> </w:t>
      </w:r>
      <w:proofErr w:type="spellStart"/>
      <w:r w:rsidR="003A0C56">
        <w:rPr>
          <w:rFonts w:cs="Calibri"/>
          <w:sz w:val="24"/>
          <w:szCs w:val="24"/>
        </w:rPr>
        <w:t>göz</w:t>
      </w:r>
      <w:proofErr w:type="spellEnd"/>
      <w:r w:rsidR="003A0C56">
        <w:rPr>
          <w:rFonts w:cs="Calibri"/>
          <w:sz w:val="24"/>
          <w:szCs w:val="24"/>
        </w:rPr>
        <w:t xml:space="preserve"> </w:t>
      </w:r>
      <w:proofErr w:type="spellStart"/>
      <w:r w:rsidR="003A0C56">
        <w:rPr>
          <w:rFonts w:cs="Calibri"/>
          <w:sz w:val="24"/>
          <w:szCs w:val="24"/>
        </w:rPr>
        <w:t>önünde</w:t>
      </w:r>
      <w:proofErr w:type="spellEnd"/>
      <w:r w:rsidR="003A0C56">
        <w:rPr>
          <w:rFonts w:cs="Calibri"/>
          <w:sz w:val="24"/>
          <w:szCs w:val="24"/>
        </w:rPr>
        <w:t xml:space="preserve"> </w:t>
      </w:r>
      <w:proofErr w:type="spellStart"/>
      <w:r w:rsidR="003A0C56">
        <w:rPr>
          <w:rFonts w:cs="Calibri"/>
          <w:sz w:val="24"/>
          <w:szCs w:val="24"/>
        </w:rPr>
        <w:t>bulundurulduğunda</w:t>
      </w:r>
      <w:proofErr w:type="spellEnd"/>
      <w:r w:rsidR="001166DB" w:rsidRPr="003A0C56">
        <w:rPr>
          <w:rFonts w:cs="Calibri"/>
          <w:sz w:val="24"/>
          <w:szCs w:val="24"/>
        </w:rPr>
        <w:t xml:space="preserve"> “Medical Physiology - </w:t>
      </w:r>
      <w:proofErr w:type="spellStart"/>
      <w:r w:rsidR="001166DB" w:rsidRPr="003A0C56">
        <w:rPr>
          <w:rFonts w:cs="Calibri"/>
          <w:sz w:val="24"/>
          <w:szCs w:val="24"/>
        </w:rPr>
        <w:t>Tıbbi</w:t>
      </w:r>
      <w:proofErr w:type="spellEnd"/>
      <w:r w:rsidR="001166DB" w:rsidRPr="003A0C56">
        <w:rPr>
          <w:rFonts w:cs="Calibri"/>
          <w:sz w:val="24"/>
          <w:szCs w:val="24"/>
        </w:rPr>
        <w:t xml:space="preserve"> </w:t>
      </w:r>
      <w:proofErr w:type="spellStart"/>
      <w:r w:rsidR="001166DB" w:rsidRPr="003A0C56">
        <w:rPr>
          <w:rFonts w:cs="Calibri"/>
          <w:sz w:val="24"/>
          <w:szCs w:val="24"/>
        </w:rPr>
        <w:t>Fizyoloji</w:t>
      </w:r>
      <w:proofErr w:type="spellEnd"/>
      <w:r w:rsidR="001166DB" w:rsidRPr="003A0C56">
        <w:rPr>
          <w:rFonts w:cs="Calibri"/>
          <w:sz w:val="24"/>
          <w:szCs w:val="24"/>
        </w:rPr>
        <w:t>”</w:t>
      </w:r>
      <w:r w:rsidR="00932480" w:rsidRPr="003A0C56">
        <w:rPr>
          <w:rFonts w:cs="Calibri"/>
          <w:sz w:val="24"/>
          <w:szCs w:val="24"/>
        </w:rPr>
        <w:t xml:space="preserve"> </w:t>
      </w:r>
      <w:proofErr w:type="spellStart"/>
      <w:r w:rsidR="001166DB" w:rsidRPr="003A0C56">
        <w:rPr>
          <w:rFonts w:cs="Calibri"/>
          <w:sz w:val="24"/>
          <w:szCs w:val="24"/>
        </w:rPr>
        <w:t>kavramı</w:t>
      </w:r>
      <w:proofErr w:type="spellEnd"/>
      <w:r w:rsidR="001166DB" w:rsidRPr="003A0C56">
        <w:rPr>
          <w:rFonts w:cs="Calibri"/>
          <w:sz w:val="24"/>
          <w:szCs w:val="24"/>
        </w:rPr>
        <w:t xml:space="preserve"> </w:t>
      </w:r>
      <w:proofErr w:type="spellStart"/>
      <w:r w:rsidR="001166DB" w:rsidRPr="003A0C56">
        <w:rPr>
          <w:rFonts w:cs="Calibri"/>
          <w:sz w:val="24"/>
          <w:szCs w:val="24"/>
        </w:rPr>
        <w:t>Avrupa</w:t>
      </w:r>
      <w:proofErr w:type="spellEnd"/>
      <w:r w:rsidR="001166DB" w:rsidRPr="003A0C56">
        <w:rPr>
          <w:rFonts w:cs="Calibri"/>
          <w:sz w:val="24"/>
          <w:szCs w:val="24"/>
        </w:rPr>
        <w:t xml:space="preserve"> </w:t>
      </w:r>
      <w:proofErr w:type="spellStart"/>
      <w:r w:rsidR="001166DB" w:rsidRPr="003A0C56">
        <w:rPr>
          <w:rFonts w:cs="Calibri"/>
          <w:sz w:val="24"/>
          <w:szCs w:val="24"/>
        </w:rPr>
        <w:t>Eğitim</w:t>
      </w:r>
      <w:proofErr w:type="spellEnd"/>
      <w:r w:rsidR="001166DB" w:rsidRPr="003A0C56">
        <w:rPr>
          <w:rFonts w:cs="Calibri"/>
          <w:sz w:val="24"/>
          <w:szCs w:val="24"/>
        </w:rPr>
        <w:t xml:space="preserve"> </w:t>
      </w:r>
      <w:proofErr w:type="spellStart"/>
      <w:r w:rsidR="001166DB" w:rsidRPr="003A0C56">
        <w:rPr>
          <w:rFonts w:cs="Calibri"/>
          <w:sz w:val="24"/>
          <w:szCs w:val="24"/>
        </w:rPr>
        <w:t>Entegrasyonu</w:t>
      </w:r>
      <w:proofErr w:type="spellEnd"/>
      <w:r w:rsidR="001166DB" w:rsidRPr="003A0C56">
        <w:rPr>
          <w:rFonts w:cs="Calibri"/>
          <w:sz w:val="24"/>
          <w:szCs w:val="24"/>
        </w:rPr>
        <w:t xml:space="preserve"> </w:t>
      </w:r>
      <w:proofErr w:type="spellStart"/>
      <w:r w:rsidR="001166DB" w:rsidRPr="003A0C56">
        <w:rPr>
          <w:rFonts w:cs="Calibri"/>
          <w:sz w:val="24"/>
          <w:szCs w:val="24"/>
        </w:rPr>
        <w:t>hedefleri</w:t>
      </w:r>
      <w:proofErr w:type="spellEnd"/>
      <w:r w:rsidR="001166DB" w:rsidRPr="003A0C56">
        <w:rPr>
          <w:rFonts w:cs="Calibri"/>
          <w:sz w:val="24"/>
          <w:szCs w:val="24"/>
        </w:rPr>
        <w:t xml:space="preserve"> </w:t>
      </w:r>
      <w:proofErr w:type="spellStart"/>
      <w:r w:rsidR="001166DB" w:rsidRPr="003A0C56">
        <w:rPr>
          <w:rFonts w:cs="Calibri"/>
          <w:sz w:val="24"/>
          <w:szCs w:val="24"/>
        </w:rPr>
        <w:t>için</w:t>
      </w:r>
      <w:proofErr w:type="spellEnd"/>
      <w:r w:rsidR="001166DB" w:rsidRPr="003A0C56">
        <w:rPr>
          <w:rFonts w:cs="Calibri"/>
          <w:sz w:val="24"/>
          <w:szCs w:val="24"/>
        </w:rPr>
        <w:t xml:space="preserve"> </w:t>
      </w:r>
      <w:r w:rsidR="003A0C56">
        <w:rPr>
          <w:rFonts w:cs="Calibri"/>
          <w:sz w:val="24"/>
          <w:szCs w:val="24"/>
        </w:rPr>
        <w:t xml:space="preserve">de </w:t>
      </w:r>
      <w:proofErr w:type="spellStart"/>
      <w:r w:rsidR="001166DB" w:rsidRPr="003A0C56">
        <w:rPr>
          <w:rFonts w:cs="Calibri"/>
          <w:sz w:val="24"/>
          <w:szCs w:val="24"/>
        </w:rPr>
        <w:t>yararlı</w:t>
      </w:r>
      <w:proofErr w:type="spellEnd"/>
      <w:r w:rsidR="001166DB" w:rsidRPr="003A0C56">
        <w:rPr>
          <w:rFonts w:cs="Calibri"/>
          <w:sz w:val="24"/>
          <w:szCs w:val="24"/>
        </w:rPr>
        <w:t xml:space="preserve"> </w:t>
      </w:r>
      <w:proofErr w:type="spellStart"/>
      <w:r w:rsidR="001166DB" w:rsidRPr="003A0C56">
        <w:rPr>
          <w:rFonts w:cs="Calibri"/>
          <w:sz w:val="24"/>
          <w:szCs w:val="24"/>
        </w:rPr>
        <w:t>olacaktır</w:t>
      </w:r>
      <w:proofErr w:type="spellEnd"/>
      <w:r w:rsidR="001166DB" w:rsidRPr="003A0C56">
        <w:rPr>
          <w:rFonts w:cs="Calibri"/>
          <w:sz w:val="24"/>
          <w:szCs w:val="24"/>
        </w:rPr>
        <w:t>.</w:t>
      </w:r>
    </w:p>
    <w:p w:rsidR="00932480" w:rsidRPr="00932480" w:rsidRDefault="00932480" w:rsidP="00170757">
      <w:pPr>
        <w:spacing w:after="0" w:line="360" w:lineRule="auto"/>
        <w:jc w:val="both"/>
        <w:rPr>
          <w:rFonts w:cs="Calibri"/>
          <w:sz w:val="24"/>
          <w:szCs w:val="24"/>
        </w:rPr>
      </w:pPr>
    </w:p>
    <w:p w:rsidR="006F3A41" w:rsidRPr="00F100AF" w:rsidRDefault="006F3A41" w:rsidP="00170757">
      <w:pPr>
        <w:spacing w:after="0" w:line="360" w:lineRule="auto"/>
        <w:jc w:val="both"/>
        <w:rPr>
          <w:rFonts w:cs="Calibri"/>
          <w:sz w:val="24"/>
          <w:szCs w:val="24"/>
        </w:rPr>
      </w:pPr>
      <w:r w:rsidRPr="00932480">
        <w:rPr>
          <w:rFonts w:cs="Calibri"/>
          <w:sz w:val="24"/>
          <w:szCs w:val="24"/>
        </w:rPr>
        <w:t xml:space="preserve">Tıp </w:t>
      </w:r>
      <w:proofErr w:type="spellStart"/>
      <w:r w:rsidRPr="00932480">
        <w:rPr>
          <w:rFonts w:cs="Calibri"/>
          <w:sz w:val="24"/>
          <w:szCs w:val="24"/>
        </w:rPr>
        <w:t>fakültelerinin</w:t>
      </w:r>
      <w:proofErr w:type="spellEnd"/>
      <w:r w:rsidRPr="00932480">
        <w:rPr>
          <w:rFonts w:cs="Calibri"/>
          <w:sz w:val="24"/>
          <w:szCs w:val="24"/>
        </w:rPr>
        <w:t xml:space="preserve"> </w:t>
      </w:r>
      <w:proofErr w:type="spellStart"/>
      <w:r w:rsidRPr="00932480">
        <w:rPr>
          <w:rFonts w:cs="Calibri"/>
          <w:sz w:val="24"/>
          <w:szCs w:val="24"/>
        </w:rPr>
        <w:t>temel</w:t>
      </w:r>
      <w:proofErr w:type="spellEnd"/>
      <w:r w:rsidRPr="00932480">
        <w:rPr>
          <w:rFonts w:cs="Calibri"/>
          <w:sz w:val="24"/>
          <w:szCs w:val="24"/>
        </w:rPr>
        <w:t xml:space="preserve"> tıp </w:t>
      </w:r>
      <w:proofErr w:type="spellStart"/>
      <w:r w:rsidRPr="00932480">
        <w:rPr>
          <w:rFonts w:cs="Calibri"/>
          <w:sz w:val="24"/>
          <w:szCs w:val="24"/>
        </w:rPr>
        <w:t>bilimleri</w:t>
      </w:r>
      <w:proofErr w:type="spellEnd"/>
      <w:r w:rsidRPr="00932480">
        <w:rPr>
          <w:rFonts w:cs="Calibri"/>
          <w:sz w:val="24"/>
          <w:szCs w:val="24"/>
        </w:rPr>
        <w:t xml:space="preserve"> </w:t>
      </w:r>
      <w:proofErr w:type="spellStart"/>
      <w:r w:rsidRPr="00932480">
        <w:rPr>
          <w:rFonts w:cs="Calibri"/>
          <w:sz w:val="24"/>
          <w:szCs w:val="24"/>
        </w:rPr>
        <w:t>bölümü</w:t>
      </w:r>
      <w:proofErr w:type="spellEnd"/>
      <w:r w:rsidRPr="00932480">
        <w:rPr>
          <w:rFonts w:cs="Calibri"/>
          <w:sz w:val="24"/>
          <w:szCs w:val="24"/>
        </w:rPr>
        <w:t xml:space="preserve"> </w:t>
      </w:r>
      <w:proofErr w:type="spellStart"/>
      <w:r w:rsidRPr="00932480">
        <w:rPr>
          <w:rFonts w:cs="Calibri"/>
          <w:sz w:val="24"/>
          <w:szCs w:val="24"/>
        </w:rPr>
        <w:t>içinde</w:t>
      </w:r>
      <w:proofErr w:type="spellEnd"/>
      <w:r w:rsidRPr="00932480">
        <w:rPr>
          <w:rFonts w:cs="Calibri"/>
          <w:sz w:val="24"/>
          <w:szCs w:val="24"/>
        </w:rPr>
        <w:t xml:space="preserve"> </w:t>
      </w:r>
      <w:proofErr w:type="spellStart"/>
      <w:r w:rsidRPr="00932480">
        <w:rPr>
          <w:rFonts w:cs="Calibri"/>
          <w:sz w:val="24"/>
          <w:szCs w:val="24"/>
        </w:rPr>
        <w:t>yer</w:t>
      </w:r>
      <w:proofErr w:type="spellEnd"/>
      <w:r w:rsidRPr="00932480">
        <w:rPr>
          <w:rFonts w:cs="Calibri"/>
          <w:sz w:val="24"/>
          <w:szCs w:val="24"/>
        </w:rPr>
        <w:t xml:space="preserve"> </w:t>
      </w:r>
      <w:proofErr w:type="spellStart"/>
      <w:r w:rsidRPr="00932480">
        <w:rPr>
          <w:rFonts w:cs="Calibri"/>
          <w:sz w:val="24"/>
          <w:szCs w:val="24"/>
        </w:rPr>
        <w:t>alan</w:t>
      </w:r>
      <w:proofErr w:type="spellEnd"/>
      <w:r w:rsidRPr="00932480">
        <w:rPr>
          <w:rFonts w:cs="Calibri"/>
          <w:sz w:val="24"/>
          <w:szCs w:val="24"/>
        </w:rPr>
        <w:t xml:space="preserve"> </w:t>
      </w:r>
      <w:proofErr w:type="spellStart"/>
      <w:r w:rsidRPr="00932480">
        <w:rPr>
          <w:rFonts w:cs="Calibri"/>
          <w:sz w:val="24"/>
          <w:szCs w:val="24"/>
        </w:rPr>
        <w:t>Fizyoloji</w:t>
      </w:r>
      <w:proofErr w:type="spellEnd"/>
      <w:r w:rsidRPr="00932480">
        <w:rPr>
          <w:rFonts w:cs="Calibri"/>
          <w:sz w:val="24"/>
          <w:szCs w:val="24"/>
        </w:rPr>
        <w:t xml:space="preserve"> </w:t>
      </w:r>
      <w:proofErr w:type="spellStart"/>
      <w:r w:rsidRPr="00932480">
        <w:rPr>
          <w:rFonts w:cs="Calibri"/>
          <w:sz w:val="24"/>
          <w:szCs w:val="24"/>
        </w:rPr>
        <w:t>Anabilim</w:t>
      </w:r>
      <w:proofErr w:type="spellEnd"/>
      <w:r w:rsidRPr="00932480">
        <w:rPr>
          <w:rFonts w:cs="Calibri"/>
          <w:sz w:val="24"/>
          <w:szCs w:val="24"/>
        </w:rPr>
        <w:t xml:space="preserve"> </w:t>
      </w:r>
      <w:proofErr w:type="spellStart"/>
      <w:r w:rsidRPr="00932480">
        <w:rPr>
          <w:rFonts w:cs="Calibri"/>
          <w:sz w:val="24"/>
          <w:szCs w:val="24"/>
        </w:rPr>
        <w:t>Dalları’nın</w:t>
      </w:r>
      <w:proofErr w:type="spellEnd"/>
      <w:r w:rsidRPr="00932480">
        <w:rPr>
          <w:rFonts w:cs="Calibri"/>
          <w:sz w:val="24"/>
          <w:szCs w:val="24"/>
        </w:rPr>
        <w:t xml:space="preserve"> </w:t>
      </w:r>
      <w:proofErr w:type="spellStart"/>
      <w:r w:rsidRPr="00932480">
        <w:rPr>
          <w:rFonts w:cs="Calibri"/>
          <w:sz w:val="24"/>
          <w:szCs w:val="24"/>
        </w:rPr>
        <w:t>eğitim</w:t>
      </w:r>
      <w:proofErr w:type="spellEnd"/>
      <w:r w:rsidRPr="00932480">
        <w:rPr>
          <w:rFonts w:cs="Calibri"/>
          <w:sz w:val="24"/>
          <w:szCs w:val="24"/>
        </w:rPr>
        <w:t xml:space="preserve">, </w:t>
      </w:r>
      <w:proofErr w:type="spellStart"/>
      <w:r w:rsidRPr="00932480">
        <w:rPr>
          <w:rFonts w:cs="Calibri"/>
          <w:sz w:val="24"/>
          <w:szCs w:val="24"/>
        </w:rPr>
        <w:t>araştırma</w:t>
      </w:r>
      <w:proofErr w:type="spellEnd"/>
      <w:r w:rsidRPr="00932480">
        <w:rPr>
          <w:rFonts w:cs="Calibri"/>
          <w:sz w:val="24"/>
          <w:szCs w:val="24"/>
        </w:rPr>
        <w:t xml:space="preserve"> </w:t>
      </w:r>
      <w:proofErr w:type="spellStart"/>
      <w:r w:rsidRPr="00932480">
        <w:rPr>
          <w:rFonts w:cs="Calibri"/>
          <w:sz w:val="24"/>
          <w:szCs w:val="24"/>
        </w:rPr>
        <w:t>ve</w:t>
      </w:r>
      <w:proofErr w:type="spellEnd"/>
      <w:r w:rsidRPr="00932480">
        <w:rPr>
          <w:rFonts w:cs="Calibri"/>
          <w:sz w:val="24"/>
          <w:szCs w:val="24"/>
        </w:rPr>
        <w:t xml:space="preserve"> </w:t>
      </w:r>
      <w:proofErr w:type="spellStart"/>
      <w:r w:rsidRPr="00932480">
        <w:rPr>
          <w:rFonts w:cs="Calibri"/>
          <w:sz w:val="24"/>
          <w:szCs w:val="24"/>
        </w:rPr>
        <w:t>hizmet</w:t>
      </w:r>
      <w:proofErr w:type="spellEnd"/>
      <w:r w:rsidRPr="00932480">
        <w:rPr>
          <w:rFonts w:cs="Calibri"/>
          <w:sz w:val="24"/>
          <w:szCs w:val="24"/>
        </w:rPr>
        <w:t xml:space="preserve"> </w:t>
      </w:r>
      <w:proofErr w:type="spellStart"/>
      <w:r w:rsidRPr="00932480">
        <w:rPr>
          <w:rFonts w:cs="Calibri"/>
          <w:sz w:val="24"/>
          <w:szCs w:val="24"/>
        </w:rPr>
        <w:t>faaliyetleri</w:t>
      </w:r>
      <w:proofErr w:type="spellEnd"/>
      <w:r w:rsidRPr="00932480">
        <w:rPr>
          <w:rFonts w:cs="Calibri"/>
          <w:sz w:val="24"/>
          <w:szCs w:val="24"/>
        </w:rPr>
        <w:t xml:space="preserve"> </w:t>
      </w:r>
      <w:proofErr w:type="spellStart"/>
      <w:r w:rsidRPr="00932480">
        <w:rPr>
          <w:rFonts w:cs="Calibri"/>
          <w:sz w:val="24"/>
          <w:szCs w:val="24"/>
        </w:rPr>
        <w:t>göz</w:t>
      </w:r>
      <w:proofErr w:type="spellEnd"/>
      <w:r w:rsidRPr="00932480">
        <w:rPr>
          <w:rFonts w:cs="Calibri"/>
          <w:sz w:val="24"/>
          <w:szCs w:val="24"/>
        </w:rPr>
        <w:t xml:space="preserve"> </w:t>
      </w:r>
      <w:proofErr w:type="spellStart"/>
      <w:r w:rsidRPr="00932480">
        <w:rPr>
          <w:rFonts w:cs="Calibri"/>
          <w:sz w:val="24"/>
          <w:szCs w:val="24"/>
        </w:rPr>
        <w:t>önüne</w:t>
      </w:r>
      <w:proofErr w:type="spellEnd"/>
      <w:r w:rsidRPr="00932480">
        <w:rPr>
          <w:rFonts w:cs="Calibri"/>
          <w:sz w:val="24"/>
          <w:szCs w:val="24"/>
        </w:rPr>
        <w:t xml:space="preserve"> </w:t>
      </w:r>
      <w:proofErr w:type="spellStart"/>
      <w:r w:rsidRPr="00932480">
        <w:rPr>
          <w:rFonts w:cs="Calibri"/>
          <w:sz w:val="24"/>
          <w:szCs w:val="24"/>
        </w:rPr>
        <w:t>alındığında</w:t>
      </w:r>
      <w:proofErr w:type="spellEnd"/>
      <w:r w:rsidRPr="00932480">
        <w:rPr>
          <w:rFonts w:cs="Calibri"/>
          <w:sz w:val="24"/>
          <w:szCs w:val="24"/>
        </w:rPr>
        <w:t xml:space="preserve"> </w:t>
      </w:r>
      <w:proofErr w:type="spellStart"/>
      <w:r w:rsidRPr="00932480">
        <w:rPr>
          <w:rFonts w:cs="Calibri"/>
          <w:sz w:val="24"/>
          <w:szCs w:val="24"/>
        </w:rPr>
        <w:t>bunların</w:t>
      </w:r>
      <w:proofErr w:type="spellEnd"/>
      <w:r w:rsidRPr="00932480">
        <w:rPr>
          <w:rFonts w:cs="Calibri"/>
          <w:sz w:val="24"/>
          <w:szCs w:val="24"/>
        </w:rPr>
        <w:t xml:space="preserve"> </w:t>
      </w:r>
      <w:proofErr w:type="spellStart"/>
      <w:r w:rsidRPr="00932480">
        <w:rPr>
          <w:rFonts w:cs="Calibri"/>
          <w:sz w:val="24"/>
          <w:szCs w:val="24"/>
        </w:rPr>
        <w:t>tümünün</w:t>
      </w:r>
      <w:proofErr w:type="spellEnd"/>
      <w:r w:rsidRPr="00932480">
        <w:rPr>
          <w:rFonts w:cs="Calibri"/>
          <w:sz w:val="24"/>
          <w:szCs w:val="24"/>
        </w:rPr>
        <w:t xml:space="preserve"> “</w:t>
      </w:r>
      <w:proofErr w:type="spellStart"/>
      <w:r w:rsidRPr="00932480">
        <w:rPr>
          <w:rFonts w:cs="Calibri"/>
          <w:sz w:val="24"/>
          <w:szCs w:val="24"/>
        </w:rPr>
        <w:t>insan</w:t>
      </w:r>
      <w:proofErr w:type="spellEnd"/>
      <w:r w:rsidRPr="00932480">
        <w:rPr>
          <w:rFonts w:cs="Calibri"/>
          <w:sz w:val="24"/>
          <w:szCs w:val="24"/>
        </w:rPr>
        <w:t xml:space="preserve">” </w:t>
      </w:r>
      <w:proofErr w:type="spellStart"/>
      <w:r w:rsidRPr="00932480">
        <w:rPr>
          <w:rFonts w:cs="Calibri"/>
          <w:sz w:val="24"/>
          <w:szCs w:val="24"/>
        </w:rPr>
        <w:t>odaklı</w:t>
      </w:r>
      <w:proofErr w:type="spellEnd"/>
      <w:r w:rsidRPr="00932480">
        <w:rPr>
          <w:rFonts w:cs="Calibri"/>
          <w:sz w:val="24"/>
          <w:szCs w:val="24"/>
        </w:rPr>
        <w:t xml:space="preserve"> </w:t>
      </w:r>
      <w:proofErr w:type="spellStart"/>
      <w:r w:rsidRPr="00932480">
        <w:rPr>
          <w:rFonts w:cs="Calibri"/>
          <w:sz w:val="24"/>
          <w:szCs w:val="24"/>
        </w:rPr>
        <w:t>olduğu</w:t>
      </w:r>
      <w:proofErr w:type="spellEnd"/>
      <w:r w:rsidRPr="00932480">
        <w:rPr>
          <w:rFonts w:cs="Calibri"/>
          <w:sz w:val="24"/>
          <w:szCs w:val="24"/>
        </w:rPr>
        <w:t xml:space="preserve"> </w:t>
      </w:r>
      <w:proofErr w:type="spellStart"/>
      <w:r w:rsidRPr="00932480">
        <w:rPr>
          <w:rFonts w:cs="Calibri"/>
          <w:sz w:val="24"/>
          <w:szCs w:val="24"/>
        </w:rPr>
        <w:t>görülür</w:t>
      </w:r>
      <w:proofErr w:type="spellEnd"/>
      <w:r w:rsidRPr="00932480">
        <w:rPr>
          <w:rFonts w:cs="Calibri"/>
          <w:sz w:val="24"/>
          <w:szCs w:val="24"/>
        </w:rPr>
        <w:t xml:space="preserve">. </w:t>
      </w:r>
      <w:proofErr w:type="spellStart"/>
      <w:r w:rsidRPr="00932480">
        <w:rPr>
          <w:rFonts w:cs="Calibri"/>
          <w:sz w:val="24"/>
          <w:szCs w:val="24"/>
        </w:rPr>
        <w:t>Diğer</w:t>
      </w:r>
      <w:proofErr w:type="spellEnd"/>
      <w:r w:rsidRPr="00932480">
        <w:rPr>
          <w:rFonts w:cs="Calibri"/>
          <w:sz w:val="24"/>
          <w:szCs w:val="24"/>
        </w:rPr>
        <w:t xml:space="preserve"> </w:t>
      </w:r>
      <w:proofErr w:type="spellStart"/>
      <w:r w:rsidRPr="00932480">
        <w:rPr>
          <w:rFonts w:cs="Calibri"/>
          <w:sz w:val="24"/>
          <w:szCs w:val="24"/>
        </w:rPr>
        <w:t>bir</w:t>
      </w:r>
      <w:proofErr w:type="spellEnd"/>
      <w:r w:rsidRPr="00932480">
        <w:rPr>
          <w:rFonts w:cs="Calibri"/>
          <w:sz w:val="24"/>
          <w:szCs w:val="24"/>
        </w:rPr>
        <w:t xml:space="preserve"> </w:t>
      </w:r>
      <w:proofErr w:type="spellStart"/>
      <w:r w:rsidRPr="00932480">
        <w:rPr>
          <w:rFonts w:cs="Calibri"/>
          <w:sz w:val="24"/>
          <w:szCs w:val="24"/>
        </w:rPr>
        <w:t>deyişle</w:t>
      </w:r>
      <w:proofErr w:type="spellEnd"/>
      <w:r w:rsidRPr="00932480">
        <w:rPr>
          <w:rFonts w:cs="Calibri"/>
          <w:sz w:val="24"/>
          <w:szCs w:val="24"/>
        </w:rPr>
        <w:t xml:space="preserve">, tıp </w:t>
      </w:r>
      <w:proofErr w:type="spellStart"/>
      <w:r w:rsidRPr="00932480">
        <w:rPr>
          <w:rFonts w:cs="Calibri"/>
          <w:sz w:val="24"/>
          <w:szCs w:val="24"/>
        </w:rPr>
        <w:t>fakülteleri</w:t>
      </w:r>
      <w:proofErr w:type="spellEnd"/>
      <w:r w:rsidRPr="00932480">
        <w:rPr>
          <w:rFonts w:cs="Calibri"/>
          <w:sz w:val="24"/>
          <w:szCs w:val="24"/>
        </w:rPr>
        <w:t xml:space="preserve"> </w:t>
      </w:r>
      <w:proofErr w:type="spellStart"/>
      <w:r w:rsidRPr="00932480">
        <w:rPr>
          <w:rFonts w:cs="Calibri"/>
          <w:sz w:val="24"/>
          <w:szCs w:val="24"/>
        </w:rPr>
        <w:t>temel</w:t>
      </w:r>
      <w:proofErr w:type="spellEnd"/>
      <w:r w:rsidRPr="00932480">
        <w:rPr>
          <w:rFonts w:cs="Calibri"/>
          <w:sz w:val="24"/>
          <w:szCs w:val="24"/>
        </w:rPr>
        <w:t xml:space="preserve"> tıp </w:t>
      </w:r>
      <w:proofErr w:type="spellStart"/>
      <w:r w:rsidRPr="00932480">
        <w:rPr>
          <w:rFonts w:cs="Calibri"/>
          <w:sz w:val="24"/>
          <w:szCs w:val="24"/>
        </w:rPr>
        <w:t>bilimleri</w:t>
      </w:r>
      <w:proofErr w:type="spellEnd"/>
      <w:r w:rsidRPr="00932480">
        <w:rPr>
          <w:rFonts w:cs="Calibri"/>
          <w:sz w:val="24"/>
          <w:szCs w:val="24"/>
        </w:rPr>
        <w:t xml:space="preserve"> </w:t>
      </w:r>
      <w:proofErr w:type="spellStart"/>
      <w:r w:rsidRPr="00932480">
        <w:rPr>
          <w:rFonts w:cs="Calibri"/>
          <w:sz w:val="24"/>
          <w:szCs w:val="24"/>
        </w:rPr>
        <w:t>bünyesinde</w:t>
      </w:r>
      <w:proofErr w:type="spellEnd"/>
      <w:r w:rsidRPr="00932480">
        <w:rPr>
          <w:rFonts w:cs="Calibri"/>
          <w:sz w:val="24"/>
          <w:szCs w:val="24"/>
        </w:rPr>
        <w:t xml:space="preserve"> </w:t>
      </w:r>
      <w:proofErr w:type="spellStart"/>
      <w:r w:rsidRPr="00932480">
        <w:rPr>
          <w:rFonts w:cs="Calibri"/>
          <w:sz w:val="24"/>
          <w:szCs w:val="24"/>
        </w:rPr>
        <w:t>yer</w:t>
      </w:r>
      <w:proofErr w:type="spellEnd"/>
      <w:r w:rsidRPr="00932480">
        <w:rPr>
          <w:rFonts w:cs="Calibri"/>
          <w:sz w:val="24"/>
          <w:szCs w:val="24"/>
        </w:rPr>
        <w:t xml:space="preserve"> </w:t>
      </w:r>
      <w:proofErr w:type="spellStart"/>
      <w:r w:rsidRPr="00932480">
        <w:rPr>
          <w:rFonts w:cs="Calibri"/>
          <w:sz w:val="24"/>
          <w:szCs w:val="24"/>
        </w:rPr>
        <w:t>alan</w:t>
      </w:r>
      <w:proofErr w:type="spellEnd"/>
      <w:r w:rsidRPr="00932480">
        <w:rPr>
          <w:rFonts w:cs="Calibri"/>
          <w:sz w:val="24"/>
          <w:szCs w:val="24"/>
        </w:rPr>
        <w:t xml:space="preserve"> </w:t>
      </w:r>
      <w:proofErr w:type="spellStart"/>
      <w:r w:rsidRPr="00932480">
        <w:rPr>
          <w:rFonts w:cs="Calibri"/>
          <w:sz w:val="24"/>
          <w:szCs w:val="24"/>
        </w:rPr>
        <w:t>Fizyoloji</w:t>
      </w:r>
      <w:proofErr w:type="spellEnd"/>
      <w:r w:rsidRPr="00932480">
        <w:rPr>
          <w:rFonts w:cs="Calibri"/>
          <w:sz w:val="24"/>
          <w:szCs w:val="24"/>
        </w:rPr>
        <w:t xml:space="preserve"> </w:t>
      </w:r>
      <w:proofErr w:type="spellStart"/>
      <w:r w:rsidRPr="00932480">
        <w:rPr>
          <w:rFonts w:cs="Calibri"/>
          <w:sz w:val="24"/>
          <w:szCs w:val="24"/>
        </w:rPr>
        <w:t>Anabilim</w:t>
      </w:r>
      <w:proofErr w:type="spellEnd"/>
      <w:r w:rsidRPr="00932480">
        <w:rPr>
          <w:rFonts w:cs="Calibri"/>
          <w:sz w:val="24"/>
          <w:szCs w:val="24"/>
        </w:rPr>
        <w:t xml:space="preserve"> </w:t>
      </w:r>
      <w:proofErr w:type="spellStart"/>
      <w:r w:rsidRPr="00932480">
        <w:rPr>
          <w:rFonts w:cs="Calibri"/>
          <w:sz w:val="24"/>
          <w:szCs w:val="24"/>
        </w:rPr>
        <w:t>Dalları’nda</w:t>
      </w:r>
      <w:proofErr w:type="spellEnd"/>
      <w:r w:rsidRPr="00932480">
        <w:rPr>
          <w:rFonts w:cs="Calibri"/>
          <w:sz w:val="24"/>
          <w:szCs w:val="24"/>
        </w:rPr>
        <w:t xml:space="preserve"> “</w:t>
      </w:r>
      <w:proofErr w:type="spellStart"/>
      <w:r w:rsidRPr="00932480">
        <w:rPr>
          <w:rFonts w:cs="Calibri"/>
          <w:sz w:val="24"/>
          <w:szCs w:val="24"/>
        </w:rPr>
        <w:t>insan</w:t>
      </w:r>
      <w:proofErr w:type="spellEnd"/>
      <w:r w:rsidRPr="00932480">
        <w:rPr>
          <w:rFonts w:cs="Calibri"/>
          <w:sz w:val="24"/>
          <w:szCs w:val="24"/>
        </w:rPr>
        <w:t xml:space="preserve"> </w:t>
      </w:r>
      <w:proofErr w:type="spellStart"/>
      <w:r w:rsidRPr="00932480">
        <w:rPr>
          <w:rFonts w:cs="Calibri"/>
          <w:sz w:val="24"/>
          <w:szCs w:val="24"/>
        </w:rPr>
        <w:t>fizyolojisi</w:t>
      </w:r>
      <w:proofErr w:type="spellEnd"/>
      <w:r w:rsidRPr="00932480">
        <w:rPr>
          <w:rFonts w:cs="Calibri"/>
          <w:sz w:val="24"/>
          <w:szCs w:val="24"/>
        </w:rPr>
        <w:t xml:space="preserve">” </w:t>
      </w:r>
      <w:proofErr w:type="spellStart"/>
      <w:r w:rsidRPr="00932480">
        <w:rPr>
          <w:rFonts w:cs="Calibri"/>
          <w:sz w:val="24"/>
          <w:szCs w:val="24"/>
        </w:rPr>
        <w:t>eğitimi</w:t>
      </w:r>
      <w:proofErr w:type="spellEnd"/>
      <w:r w:rsidRPr="00932480">
        <w:rPr>
          <w:rFonts w:cs="Calibri"/>
          <w:sz w:val="24"/>
          <w:szCs w:val="24"/>
        </w:rPr>
        <w:t xml:space="preserve"> </w:t>
      </w:r>
      <w:proofErr w:type="spellStart"/>
      <w:r w:rsidRPr="00932480">
        <w:rPr>
          <w:rFonts w:cs="Calibri"/>
          <w:sz w:val="24"/>
          <w:szCs w:val="24"/>
        </w:rPr>
        <w:t>verilir</w:t>
      </w:r>
      <w:proofErr w:type="spellEnd"/>
      <w:r w:rsidRPr="00932480">
        <w:rPr>
          <w:rFonts w:cs="Calibri"/>
          <w:sz w:val="24"/>
          <w:szCs w:val="24"/>
        </w:rPr>
        <w:t xml:space="preserve">; </w:t>
      </w:r>
      <w:proofErr w:type="spellStart"/>
      <w:r w:rsidRPr="00932480">
        <w:rPr>
          <w:rFonts w:cs="Calibri"/>
          <w:sz w:val="24"/>
          <w:szCs w:val="24"/>
        </w:rPr>
        <w:t>yapılan</w:t>
      </w:r>
      <w:proofErr w:type="spellEnd"/>
      <w:r w:rsidRPr="00F100AF">
        <w:rPr>
          <w:rFonts w:cs="Calibri"/>
          <w:sz w:val="24"/>
          <w:szCs w:val="24"/>
        </w:rPr>
        <w:t xml:space="preserve"> </w:t>
      </w:r>
      <w:proofErr w:type="spellStart"/>
      <w:r w:rsidRPr="00F100AF">
        <w:rPr>
          <w:rFonts w:cs="Calibri"/>
          <w:sz w:val="24"/>
          <w:szCs w:val="24"/>
        </w:rPr>
        <w:t>araştırmaların</w:t>
      </w:r>
      <w:proofErr w:type="spellEnd"/>
      <w:r w:rsidRPr="00F100AF">
        <w:rPr>
          <w:rFonts w:cs="Calibri"/>
          <w:sz w:val="24"/>
          <w:szCs w:val="24"/>
        </w:rPr>
        <w:t xml:space="preserve"> </w:t>
      </w:r>
      <w:proofErr w:type="spellStart"/>
      <w:r w:rsidRPr="00F100AF">
        <w:rPr>
          <w:rFonts w:cs="Calibri"/>
          <w:sz w:val="24"/>
          <w:szCs w:val="24"/>
        </w:rPr>
        <w:t>tümü</w:t>
      </w:r>
      <w:proofErr w:type="spellEnd"/>
      <w:r w:rsidRPr="00F100AF">
        <w:rPr>
          <w:rFonts w:cs="Calibri"/>
          <w:sz w:val="24"/>
          <w:szCs w:val="24"/>
        </w:rPr>
        <w:t xml:space="preserve"> </w:t>
      </w:r>
      <w:proofErr w:type="spellStart"/>
      <w:r w:rsidRPr="00F100AF">
        <w:rPr>
          <w:rFonts w:cs="Calibri"/>
          <w:sz w:val="24"/>
          <w:szCs w:val="24"/>
        </w:rPr>
        <w:t>insan</w:t>
      </w:r>
      <w:proofErr w:type="spellEnd"/>
      <w:r w:rsidRPr="00F100AF">
        <w:rPr>
          <w:rFonts w:cs="Calibri"/>
          <w:sz w:val="24"/>
          <w:szCs w:val="24"/>
        </w:rPr>
        <w:t xml:space="preserve"> </w:t>
      </w:r>
      <w:proofErr w:type="spellStart"/>
      <w:r w:rsidRPr="00F100AF">
        <w:rPr>
          <w:rFonts w:cs="Calibri"/>
          <w:sz w:val="24"/>
          <w:szCs w:val="24"/>
        </w:rPr>
        <w:t>fizyolojisini</w:t>
      </w:r>
      <w:proofErr w:type="spellEnd"/>
      <w:r w:rsidRPr="00F100AF">
        <w:rPr>
          <w:rFonts w:cs="Calibri"/>
          <w:sz w:val="24"/>
          <w:szCs w:val="24"/>
        </w:rPr>
        <w:t xml:space="preserve"> </w:t>
      </w:r>
      <w:proofErr w:type="spellStart"/>
      <w:r w:rsidRPr="00F100AF">
        <w:rPr>
          <w:rFonts w:cs="Calibri"/>
          <w:sz w:val="24"/>
          <w:szCs w:val="24"/>
        </w:rPr>
        <w:t>incelemeye</w:t>
      </w:r>
      <w:proofErr w:type="spellEnd"/>
      <w:r w:rsidRPr="00F100AF">
        <w:rPr>
          <w:rFonts w:cs="Calibri"/>
          <w:sz w:val="24"/>
          <w:szCs w:val="24"/>
        </w:rPr>
        <w:t xml:space="preserve"> </w:t>
      </w:r>
      <w:proofErr w:type="spellStart"/>
      <w:r w:rsidRPr="00F100AF">
        <w:rPr>
          <w:rFonts w:cs="Calibri"/>
          <w:sz w:val="24"/>
          <w:szCs w:val="24"/>
        </w:rPr>
        <w:t>ve</w:t>
      </w:r>
      <w:proofErr w:type="spellEnd"/>
      <w:r w:rsidRPr="00F100AF">
        <w:rPr>
          <w:rFonts w:cs="Calibri"/>
          <w:sz w:val="24"/>
          <w:szCs w:val="24"/>
        </w:rPr>
        <w:t xml:space="preserve"> </w:t>
      </w:r>
      <w:proofErr w:type="spellStart"/>
      <w:r w:rsidRPr="00F100AF">
        <w:rPr>
          <w:rFonts w:cs="Calibri"/>
          <w:sz w:val="24"/>
          <w:szCs w:val="24"/>
        </w:rPr>
        <w:t>çözmeye</w:t>
      </w:r>
      <w:proofErr w:type="spellEnd"/>
      <w:r w:rsidRPr="00F100AF">
        <w:rPr>
          <w:rFonts w:cs="Calibri"/>
          <w:sz w:val="24"/>
          <w:szCs w:val="24"/>
        </w:rPr>
        <w:t xml:space="preserve"> </w:t>
      </w:r>
      <w:proofErr w:type="spellStart"/>
      <w:r w:rsidRPr="00F100AF">
        <w:rPr>
          <w:rFonts w:cs="Calibri"/>
          <w:sz w:val="24"/>
          <w:szCs w:val="24"/>
        </w:rPr>
        <w:t>yönelik</w:t>
      </w:r>
      <w:proofErr w:type="spellEnd"/>
      <w:r w:rsidRPr="00F100AF">
        <w:rPr>
          <w:rFonts w:cs="Calibri"/>
          <w:sz w:val="24"/>
          <w:szCs w:val="24"/>
        </w:rPr>
        <w:t xml:space="preserve"> </w:t>
      </w:r>
      <w:proofErr w:type="spellStart"/>
      <w:r w:rsidR="00F944E9" w:rsidRPr="003A0C56">
        <w:rPr>
          <w:rFonts w:cs="Calibri"/>
          <w:sz w:val="24"/>
          <w:szCs w:val="24"/>
        </w:rPr>
        <w:t>süreçleri</w:t>
      </w:r>
      <w:proofErr w:type="spellEnd"/>
      <w:r w:rsidR="00F944E9" w:rsidRPr="003A0C56">
        <w:rPr>
          <w:rFonts w:cs="Calibri"/>
          <w:sz w:val="24"/>
          <w:szCs w:val="24"/>
        </w:rPr>
        <w:t xml:space="preserve"> </w:t>
      </w:r>
      <w:proofErr w:type="spellStart"/>
      <w:r w:rsidR="00F944E9" w:rsidRPr="003A0C56">
        <w:rPr>
          <w:rFonts w:cs="Calibri"/>
          <w:sz w:val="24"/>
          <w:szCs w:val="24"/>
        </w:rPr>
        <w:t>kapsar</w:t>
      </w:r>
      <w:proofErr w:type="spellEnd"/>
      <w:r w:rsidRPr="00F100AF">
        <w:rPr>
          <w:rFonts w:cs="Calibri"/>
          <w:sz w:val="24"/>
          <w:szCs w:val="24"/>
        </w:rPr>
        <w:t xml:space="preserve">. </w:t>
      </w:r>
      <w:proofErr w:type="spellStart"/>
      <w:r w:rsidRPr="00F100AF">
        <w:rPr>
          <w:rFonts w:cs="Calibri"/>
          <w:sz w:val="24"/>
          <w:szCs w:val="24"/>
        </w:rPr>
        <w:t>Aşağıda</w:t>
      </w:r>
      <w:proofErr w:type="spellEnd"/>
      <w:r w:rsidRPr="00F100AF">
        <w:rPr>
          <w:rFonts w:cs="Calibri"/>
          <w:sz w:val="24"/>
          <w:szCs w:val="24"/>
        </w:rPr>
        <w:t xml:space="preserve"> </w:t>
      </w:r>
      <w:proofErr w:type="spellStart"/>
      <w:r w:rsidRPr="00F100AF">
        <w:rPr>
          <w:rFonts w:cs="Calibri"/>
          <w:sz w:val="24"/>
          <w:szCs w:val="24"/>
        </w:rPr>
        <w:t>örnekleri</w:t>
      </w:r>
      <w:proofErr w:type="spellEnd"/>
      <w:r w:rsidRPr="00F100AF">
        <w:rPr>
          <w:rFonts w:cs="Calibri"/>
          <w:sz w:val="24"/>
          <w:szCs w:val="24"/>
        </w:rPr>
        <w:t xml:space="preserve"> </w:t>
      </w:r>
      <w:proofErr w:type="spellStart"/>
      <w:r w:rsidRPr="00F100AF">
        <w:rPr>
          <w:rFonts w:cs="Calibri"/>
          <w:sz w:val="24"/>
          <w:szCs w:val="24"/>
        </w:rPr>
        <w:t>sunulan</w:t>
      </w:r>
      <w:proofErr w:type="spellEnd"/>
      <w:r w:rsidRPr="00F100AF">
        <w:rPr>
          <w:rFonts w:cs="Calibri"/>
          <w:sz w:val="24"/>
          <w:szCs w:val="24"/>
        </w:rPr>
        <w:t xml:space="preserve">, </w:t>
      </w:r>
      <w:proofErr w:type="spellStart"/>
      <w:r w:rsidRPr="00F100AF">
        <w:rPr>
          <w:rFonts w:cs="Calibri"/>
          <w:sz w:val="24"/>
          <w:szCs w:val="24"/>
        </w:rPr>
        <w:t>rutin</w:t>
      </w:r>
      <w:proofErr w:type="spellEnd"/>
      <w:r w:rsidRPr="00F100AF">
        <w:rPr>
          <w:rFonts w:cs="Calibri"/>
          <w:sz w:val="24"/>
          <w:szCs w:val="24"/>
        </w:rPr>
        <w:t xml:space="preserve"> </w:t>
      </w:r>
      <w:proofErr w:type="spellStart"/>
      <w:r w:rsidRPr="00F100AF">
        <w:rPr>
          <w:rFonts w:cs="Calibri"/>
          <w:sz w:val="24"/>
          <w:szCs w:val="24"/>
        </w:rPr>
        <w:t>uygula</w:t>
      </w:r>
      <w:r w:rsidR="002222EC">
        <w:rPr>
          <w:rFonts w:cs="Calibri"/>
          <w:sz w:val="24"/>
          <w:szCs w:val="24"/>
        </w:rPr>
        <w:t>nan</w:t>
      </w:r>
      <w:proofErr w:type="spellEnd"/>
      <w:r w:rsidRPr="00F100AF">
        <w:rPr>
          <w:rFonts w:cs="Calibri"/>
          <w:sz w:val="24"/>
          <w:szCs w:val="24"/>
        </w:rPr>
        <w:t xml:space="preserve"> </w:t>
      </w:r>
      <w:proofErr w:type="spellStart"/>
      <w:r w:rsidRPr="00F100AF">
        <w:rPr>
          <w:rFonts w:cs="Calibri"/>
          <w:sz w:val="24"/>
          <w:szCs w:val="24"/>
        </w:rPr>
        <w:t>sağlık</w:t>
      </w:r>
      <w:proofErr w:type="spellEnd"/>
      <w:r w:rsidRPr="00F100AF">
        <w:rPr>
          <w:rFonts w:cs="Calibri"/>
          <w:sz w:val="24"/>
          <w:szCs w:val="24"/>
        </w:rPr>
        <w:t xml:space="preserve"> </w:t>
      </w:r>
      <w:proofErr w:type="spellStart"/>
      <w:r w:rsidRPr="00F100AF">
        <w:rPr>
          <w:rFonts w:cs="Calibri"/>
          <w:sz w:val="24"/>
          <w:szCs w:val="24"/>
        </w:rPr>
        <w:t>hizmetleri</w:t>
      </w:r>
      <w:proofErr w:type="spellEnd"/>
      <w:r w:rsidRPr="00F100AF">
        <w:rPr>
          <w:rFonts w:cs="Calibri"/>
          <w:sz w:val="24"/>
          <w:szCs w:val="24"/>
        </w:rPr>
        <w:t xml:space="preserve"> de </w:t>
      </w:r>
      <w:proofErr w:type="spellStart"/>
      <w:r w:rsidRPr="00F100AF">
        <w:rPr>
          <w:rFonts w:cs="Calibri"/>
          <w:sz w:val="24"/>
          <w:szCs w:val="24"/>
        </w:rPr>
        <w:t>insanlara</w:t>
      </w:r>
      <w:proofErr w:type="spellEnd"/>
      <w:r w:rsidRPr="00F100AF">
        <w:rPr>
          <w:rFonts w:cs="Calibri"/>
          <w:sz w:val="24"/>
          <w:szCs w:val="24"/>
        </w:rPr>
        <w:t xml:space="preserve"> </w:t>
      </w:r>
      <w:proofErr w:type="spellStart"/>
      <w:r w:rsidRPr="00F100AF">
        <w:rPr>
          <w:rFonts w:cs="Calibri"/>
          <w:sz w:val="24"/>
          <w:szCs w:val="24"/>
        </w:rPr>
        <w:t>yöneliktir</w:t>
      </w:r>
      <w:proofErr w:type="spellEnd"/>
      <w:r w:rsidRPr="00F100AF">
        <w:rPr>
          <w:rFonts w:cs="Calibri"/>
          <w:sz w:val="24"/>
          <w:szCs w:val="24"/>
        </w:rPr>
        <w:t xml:space="preserve">. </w:t>
      </w:r>
      <w:proofErr w:type="spellStart"/>
      <w:r w:rsidR="000321C6">
        <w:rPr>
          <w:rFonts w:cs="Calibri"/>
          <w:sz w:val="24"/>
          <w:szCs w:val="24"/>
        </w:rPr>
        <w:t>Anılan</w:t>
      </w:r>
      <w:proofErr w:type="spellEnd"/>
      <w:r w:rsidR="000321C6">
        <w:rPr>
          <w:rFonts w:cs="Calibri"/>
          <w:sz w:val="24"/>
          <w:szCs w:val="24"/>
        </w:rPr>
        <w:t xml:space="preserve"> </w:t>
      </w:r>
      <w:proofErr w:type="spellStart"/>
      <w:r w:rsidR="000321C6">
        <w:rPr>
          <w:rFonts w:cs="Calibri"/>
          <w:sz w:val="24"/>
          <w:szCs w:val="24"/>
        </w:rPr>
        <w:t>tüm</w:t>
      </w:r>
      <w:proofErr w:type="spellEnd"/>
      <w:r w:rsidRPr="00F100AF">
        <w:rPr>
          <w:rFonts w:cs="Calibri"/>
          <w:sz w:val="24"/>
          <w:szCs w:val="24"/>
        </w:rPr>
        <w:t xml:space="preserve"> </w:t>
      </w:r>
      <w:proofErr w:type="spellStart"/>
      <w:r w:rsidRPr="00F100AF">
        <w:rPr>
          <w:rFonts w:cs="Calibri"/>
          <w:sz w:val="24"/>
          <w:szCs w:val="24"/>
        </w:rPr>
        <w:t>nedenlerle</w:t>
      </w:r>
      <w:proofErr w:type="spellEnd"/>
      <w:r w:rsidR="000321C6">
        <w:rPr>
          <w:rFonts w:cs="Calibri"/>
          <w:sz w:val="24"/>
          <w:szCs w:val="24"/>
        </w:rPr>
        <w:t>,</w:t>
      </w:r>
      <w:r w:rsidRPr="00F100AF">
        <w:rPr>
          <w:rFonts w:cs="Calibri"/>
          <w:sz w:val="24"/>
          <w:szCs w:val="24"/>
        </w:rPr>
        <w:t xml:space="preserve"> </w:t>
      </w:r>
      <w:proofErr w:type="spellStart"/>
      <w:r w:rsidR="00616A51" w:rsidRPr="003A0C56">
        <w:rPr>
          <w:rFonts w:cs="Calibri"/>
          <w:sz w:val="24"/>
          <w:szCs w:val="24"/>
        </w:rPr>
        <w:t>Tıbbi</w:t>
      </w:r>
      <w:proofErr w:type="spellEnd"/>
      <w:r w:rsidR="00616A51" w:rsidRPr="003A0C56">
        <w:rPr>
          <w:rFonts w:cs="Calibri"/>
          <w:sz w:val="24"/>
          <w:szCs w:val="24"/>
        </w:rPr>
        <w:t xml:space="preserve"> </w:t>
      </w:r>
      <w:proofErr w:type="spellStart"/>
      <w:r w:rsidR="00616A51" w:rsidRPr="003A0C56">
        <w:rPr>
          <w:rFonts w:cs="Calibri"/>
          <w:sz w:val="24"/>
          <w:szCs w:val="24"/>
        </w:rPr>
        <w:t>Biyoloji</w:t>
      </w:r>
      <w:proofErr w:type="spellEnd"/>
      <w:r w:rsidR="00616A51">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Biyokimya</w:t>
      </w:r>
      <w:proofErr w:type="spellEnd"/>
      <w:r w:rsidRPr="00F100AF">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Farmakoloji</w:t>
      </w:r>
      <w:proofErr w:type="spellEnd"/>
      <w:r w:rsidRPr="00F100AF">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Mikrobiyoloji</w:t>
      </w:r>
      <w:proofErr w:type="spellEnd"/>
      <w:r w:rsidRPr="00F100AF">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Genetik</w:t>
      </w:r>
      <w:proofErr w:type="spellEnd"/>
      <w:r w:rsidRPr="00F100AF">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Patoloji</w:t>
      </w:r>
      <w:proofErr w:type="spellEnd"/>
      <w:r w:rsidRPr="00F100AF">
        <w:rPr>
          <w:rFonts w:cs="Calibri"/>
          <w:sz w:val="24"/>
          <w:szCs w:val="24"/>
        </w:rPr>
        <w:t xml:space="preserve"> </w:t>
      </w:r>
      <w:proofErr w:type="spellStart"/>
      <w:r w:rsidRPr="00F100AF">
        <w:rPr>
          <w:rFonts w:cs="Calibri"/>
          <w:sz w:val="24"/>
          <w:szCs w:val="24"/>
        </w:rPr>
        <w:t>örneklerinde</w:t>
      </w:r>
      <w:proofErr w:type="spellEnd"/>
      <w:r w:rsidRPr="00F100AF">
        <w:rPr>
          <w:rFonts w:cs="Calibri"/>
          <w:sz w:val="24"/>
          <w:szCs w:val="24"/>
        </w:rPr>
        <w:t xml:space="preserve"> </w:t>
      </w:r>
      <w:proofErr w:type="spellStart"/>
      <w:r w:rsidRPr="00F100AF">
        <w:rPr>
          <w:rFonts w:cs="Calibri"/>
          <w:sz w:val="24"/>
          <w:szCs w:val="24"/>
        </w:rPr>
        <w:t>olduğu</w:t>
      </w:r>
      <w:proofErr w:type="spellEnd"/>
      <w:r w:rsidRPr="00F100AF">
        <w:rPr>
          <w:rFonts w:cs="Calibri"/>
          <w:sz w:val="24"/>
          <w:szCs w:val="24"/>
        </w:rPr>
        <w:t xml:space="preserve"> </w:t>
      </w:r>
      <w:proofErr w:type="spellStart"/>
      <w:r w:rsidRPr="00F100AF">
        <w:rPr>
          <w:rFonts w:cs="Calibri"/>
          <w:sz w:val="24"/>
          <w:szCs w:val="24"/>
        </w:rPr>
        <w:t>gibi</w:t>
      </w:r>
      <w:proofErr w:type="spellEnd"/>
      <w:r w:rsidRPr="00F100AF">
        <w:rPr>
          <w:rFonts w:cs="Calibri"/>
          <w:sz w:val="24"/>
          <w:szCs w:val="24"/>
        </w:rPr>
        <w:t xml:space="preserve"> </w:t>
      </w:r>
      <w:r w:rsidR="00361F7E" w:rsidRPr="00F100AF">
        <w:rPr>
          <w:rFonts w:cs="Calibri"/>
          <w:sz w:val="24"/>
          <w:szCs w:val="24"/>
        </w:rPr>
        <w:t xml:space="preserve">Tıp </w:t>
      </w:r>
      <w:proofErr w:type="spellStart"/>
      <w:r w:rsidR="00361F7E" w:rsidRPr="00F100AF">
        <w:rPr>
          <w:rFonts w:cs="Calibri"/>
          <w:sz w:val="24"/>
          <w:szCs w:val="24"/>
        </w:rPr>
        <w:t>Fakültesi</w:t>
      </w:r>
      <w:proofErr w:type="spellEnd"/>
      <w:r w:rsidR="00361F7E" w:rsidRPr="00F100AF">
        <w:rPr>
          <w:rFonts w:cs="Calibri"/>
          <w:sz w:val="24"/>
          <w:szCs w:val="24"/>
        </w:rPr>
        <w:t xml:space="preserve"> </w:t>
      </w:r>
      <w:proofErr w:type="spellStart"/>
      <w:r w:rsidR="00361F7E" w:rsidRPr="00F100AF">
        <w:rPr>
          <w:rFonts w:cs="Calibri"/>
          <w:sz w:val="24"/>
          <w:szCs w:val="24"/>
        </w:rPr>
        <w:t>Temel</w:t>
      </w:r>
      <w:proofErr w:type="spellEnd"/>
      <w:r w:rsidR="00361F7E" w:rsidRPr="00F100AF">
        <w:rPr>
          <w:rFonts w:cs="Calibri"/>
          <w:sz w:val="24"/>
          <w:szCs w:val="24"/>
        </w:rPr>
        <w:t xml:space="preserve"> Tıp </w:t>
      </w:r>
      <w:proofErr w:type="spellStart"/>
      <w:r w:rsidR="00361F7E" w:rsidRPr="00F100AF">
        <w:rPr>
          <w:rFonts w:cs="Calibri"/>
          <w:sz w:val="24"/>
          <w:szCs w:val="24"/>
        </w:rPr>
        <w:t>Bilimleri</w:t>
      </w:r>
      <w:proofErr w:type="spellEnd"/>
      <w:r w:rsidR="00361F7E" w:rsidRPr="00F100AF">
        <w:rPr>
          <w:rFonts w:cs="Calibri"/>
          <w:sz w:val="24"/>
          <w:szCs w:val="24"/>
        </w:rPr>
        <w:t xml:space="preserve"> </w:t>
      </w:r>
      <w:proofErr w:type="spellStart"/>
      <w:r w:rsidR="00361F7E" w:rsidRPr="00F100AF">
        <w:rPr>
          <w:rFonts w:cs="Calibri"/>
          <w:sz w:val="24"/>
          <w:szCs w:val="24"/>
        </w:rPr>
        <w:t>Bölümü’nde</w:t>
      </w:r>
      <w:proofErr w:type="spellEnd"/>
      <w:r w:rsidR="00361F7E" w:rsidRPr="00F100AF">
        <w:rPr>
          <w:rFonts w:cs="Calibri"/>
          <w:sz w:val="24"/>
          <w:szCs w:val="24"/>
        </w:rPr>
        <w:t xml:space="preserve"> </w:t>
      </w:r>
      <w:proofErr w:type="spellStart"/>
      <w:r w:rsidR="00361F7E" w:rsidRPr="00F100AF">
        <w:rPr>
          <w:rFonts w:cs="Calibri"/>
          <w:sz w:val="24"/>
          <w:szCs w:val="24"/>
        </w:rPr>
        <w:t>yer</w:t>
      </w:r>
      <w:proofErr w:type="spellEnd"/>
      <w:r w:rsidR="00361F7E" w:rsidRPr="00F100AF">
        <w:rPr>
          <w:rFonts w:cs="Calibri"/>
          <w:sz w:val="24"/>
          <w:szCs w:val="24"/>
        </w:rPr>
        <w:t xml:space="preserve"> </w:t>
      </w:r>
      <w:proofErr w:type="spellStart"/>
      <w:r w:rsidR="00361F7E" w:rsidRPr="00F100AF">
        <w:rPr>
          <w:rFonts w:cs="Calibri"/>
          <w:sz w:val="24"/>
          <w:szCs w:val="24"/>
        </w:rPr>
        <w:t>alan</w:t>
      </w:r>
      <w:proofErr w:type="spellEnd"/>
      <w:r w:rsidR="00361F7E" w:rsidRPr="00F100AF">
        <w:rPr>
          <w:rFonts w:cs="Calibri"/>
          <w:sz w:val="24"/>
          <w:szCs w:val="24"/>
        </w:rPr>
        <w:t xml:space="preserve"> </w:t>
      </w:r>
      <w:r w:rsidRPr="00F100AF">
        <w:rPr>
          <w:rFonts w:cs="Calibri"/>
          <w:sz w:val="24"/>
          <w:szCs w:val="24"/>
        </w:rPr>
        <w:t>“</w:t>
      </w:r>
      <w:proofErr w:type="spellStart"/>
      <w:r w:rsidRPr="00F100AF">
        <w:rPr>
          <w:rFonts w:cs="Calibri"/>
          <w:sz w:val="24"/>
          <w:szCs w:val="24"/>
        </w:rPr>
        <w:t>Fizyoloji</w:t>
      </w:r>
      <w:proofErr w:type="spellEnd"/>
      <w:r w:rsidRPr="00F100AF">
        <w:rPr>
          <w:rFonts w:cs="Calibri"/>
          <w:sz w:val="24"/>
          <w:szCs w:val="24"/>
        </w:rPr>
        <w:t xml:space="preserve"> </w:t>
      </w:r>
      <w:proofErr w:type="spellStart"/>
      <w:r w:rsidRPr="00F100AF">
        <w:rPr>
          <w:rFonts w:cs="Calibri"/>
          <w:sz w:val="24"/>
          <w:szCs w:val="24"/>
        </w:rPr>
        <w:t>Anabilim</w:t>
      </w:r>
      <w:proofErr w:type="spellEnd"/>
      <w:r w:rsidRPr="00F100AF">
        <w:rPr>
          <w:rFonts w:cs="Calibri"/>
          <w:sz w:val="24"/>
          <w:szCs w:val="24"/>
        </w:rPr>
        <w:t xml:space="preserve"> Dalı” </w:t>
      </w:r>
      <w:proofErr w:type="spellStart"/>
      <w:r w:rsidRPr="00F100AF">
        <w:rPr>
          <w:rFonts w:cs="Calibri"/>
          <w:sz w:val="24"/>
          <w:szCs w:val="24"/>
        </w:rPr>
        <w:t>adının</w:t>
      </w:r>
      <w:proofErr w:type="spellEnd"/>
      <w:r w:rsidRPr="00F100AF">
        <w:rPr>
          <w:rFonts w:cs="Calibri"/>
          <w:sz w:val="24"/>
          <w:szCs w:val="24"/>
        </w:rPr>
        <w:t xml:space="preserve"> “</w:t>
      </w:r>
      <w:proofErr w:type="spellStart"/>
      <w:r w:rsidRPr="00F100AF">
        <w:rPr>
          <w:rFonts w:cs="Calibri"/>
          <w:b/>
          <w:sz w:val="24"/>
          <w:szCs w:val="24"/>
        </w:rPr>
        <w:t>Tıbbi</w:t>
      </w:r>
      <w:proofErr w:type="spellEnd"/>
      <w:r w:rsidRPr="00F100AF">
        <w:rPr>
          <w:rFonts w:cs="Calibri"/>
          <w:b/>
          <w:sz w:val="24"/>
          <w:szCs w:val="24"/>
        </w:rPr>
        <w:t xml:space="preserve"> </w:t>
      </w:r>
      <w:proofErr w:type="spellStart"/>
      <w:r w:rsidRPr="00F100AF">
        <w:rPr>
          <w:rFonts w:cs="Calibri"/>
          <w:b/>
          <w:sz w:val="24"/>
          <w:szCs w:val="24"/>
        </w:rPr>
        <w:t>Fizyoloji</w:t>
      </w:r>
      <w:proofErr w:type="spellEnd"/>
      <w:r w:rsidRPr="00F100AF">
        <w:rPr>
          <w:rFonts w:cs="Calibri"/>
          <w:b/>
          <w:sz w:val="24"/>
          <w:szCs w:val="24"/>
        </w:rPr>
        <w:t xml:space="preserve"> </w:t>
      </w:r>
      <w:proofErr w:type="spellStart"/>
      <w:r w:rsidRPr="00F100AF">
        <w:rPr>
          <w:rFonts w:cs="Calibri"/>
          <w:b/>
          <w:sz w:val="24"/>
          <w:szCs w:val="24"/>
        </w:rPr>
        <w:t>Anabilim</w:t>
      </w:r>
      <w:proofErr w:type="spellEnd"/>
      <w:r w:rsidRPr="00F100AF">
        <w:rPr>
          <w:rFonts w:cs="Calibri"/>
          <w:b/>
          <w:sz w:val="24"/>
          <w:szCs w:val="24"/>
        </w:rPr>
        <w:t xml:space="preserve"> Dalı</w:t>
      </w:r>
      <w:r w:rsidRPr="00F100AF">
        <w:rPr>
          <w:rFonts w:cs="Calibri"/>
          <w:sz w:val="24"/>
          <w:szCs w:val="24"/>
        </w:rPr>
        <w:t xml:space="preserve">” </w:t>
      </w:r>
      <w:proofErr w:type="spellStart"/>
      <w:r w:rsidRPr="00F100AF">
        <w:rPr>
          <w:rFonts w:cs="Calibri"/>
          <w:sz w:val="24"/>
          <w:szCs w:val="24"/>
        </w:rPr>
        <w:t>olarak</w:t>
      </w:r>
      <w:proofErr w:type="spellEnd"/>
      <w:r w:rsidRPr="00F100AF">
        <w:rPr>
          <w:rFonts w:cs="Calibri"/>
          <w:sz w:val="24"/>
          <w:szCs w:val="24"/>
        </w:rPr>
        <w:t xml:space="preserve"> </w:t>
      </w:r>
      <w:proofErr w:type="spellStart"/>
      <w:r w:rsidRPr="00F100AF">
        <w:rPr>
          <w:rFonts w:cs="Calibri"/>
          <w:sz w:val="24"/>
          <w:szCs w:val="24"/>
        </w:rPr>
        <w:t>değiştirilmesi</w:t>
      </w:r>
      <w:proofErr w:type="spellEnd"/>
      <w:r w:rsidRPr="00F100AF">
        <w:rPr>
          <w:rFonts w:cs="Calibri"/>
          <w:sz w:val="24"/>
          <w:szCs w:val="24"/>
        </w:rPr>
        <w:t xml:space="preserve"> hem </w:t>
      </w:r>
      <w:proofErr w:type="spellStart"/>
      <w:r w:rsidRPr="00F100AF">
        <w:rPr>
          <w:rFonts w:cs="Calibri"/>
          <w:sz w:val="24"/>
          <w:szCs w:val="24"/>
        </w:rPr>
        <w:t>bilimsel</w:t>
      </w:r>
      <w:proofErr w:type="spellEnd"/>
      <w:r w:rsidRPr="00F100AF">
        <w:rPr>
          <w:rFonts w:cs="Calibri"/>
          <w:sz w:val="24"/>
          <w:szCs w:val="24"/>
        </w:rPr>
        <w:t xml:space="preserve"> hem de </w:t>
      </w:r>
      <w:proofErr w:type="spellStart"/>
      <w:r w:rsidRPr="00F100AF">
        <w:rPr>
          <w:rFonts w:cs="Calibri"/>
          <w:sz w:val="24"/>
          <w:szCs w:val="24"/>
        </w:rPr>
        <w:t>idari</w:t>
      </w:r>
      <w:proofErr w:type="spellEnd"/>
      <w:r w:rsidRPr="00F100AF">
        <w:rPr>
          <w:rFonts w:cs="Calibri"/>
          <w:sz w:val="24"/>
          <w:szCs w:val="24"/>
        </w:rPr>
        <w:t xml:space="preserve"> </w:t>
      </w:r>
      <w:proofErr w:type="spellStart"/>
      <w:r w:rsidRPr="00F100AF">
        <w:rPr>
          <w:rFonts w:cs="Calibri"/>
          <w:sz w:val="24"/>
          <w:szCs w:val="24"/>
        </w:rPr>
        <w:t>bakımdan</w:t>
      </w:r>
      <w:proofErr w:type="spellEnd"/>
      <w:r w:rsidRPr="00F100AF">
        <w:rPr>
          <w:rFonts w:cs="Calibri"/>
          <w:sz w:val="24"/>
          <w:szCs w:val="24"/>
        </w:rPr>
        <w:t xml:space="preserve"> </w:t>
      </w:r>
      <w:proofErr w:type="spellStart"/>
      <w:r w:rsidRPr="00F100AF">
        <w:rPr>
          <w:rFonts w:cs="Calibri"/>
          <w:sz w:val="24"/>
          <w:szCs w:val="24"/>
        </w:rPr>
        <w:t>bir</w:t>
      </w:r>
      <w:proofErr w:type="spellEnd"/>
      <w:r w:rsidRPr="00F100AF">
        <w:rPr>
          <w:rFonts w:cs="Calibri"/>
          <w:sz w:val="24"/>
          <w:szCs w:val="24"/>
        </w:rPr>
        <w:t xml:space="preserve"> </w:t>
      </w:r>
      <w:proofErr w:type="spellStart"/>
      <w:r w:rsidRPr="00F100AF">
        <w:rPr>
          <w:rFonts w:cs="Calibri"/>
          <w:sz w:val="24"/>
          <w:szCs w:val="24"/>
        </w:rPr>
        <w:t>zorunlul</w:t>
      </w:r>
      <w:r w:rsidR="00361F7E" w:rsidRPr="00F100AF">
        <w:rPr>
          <w:rFonts w:cs="Calibri"/>
          <w:sz w:val="24"/>
          <w:szCs w:val="24"/>
        </w:rPr>
        <w:t>uk</w:t>
      </w:r>
      <w:proofErr w:type="spellEnd"/>
      <w:r w:rsidR="00361F7E" w:rsidRPr="00F100AF">
        <w:rPr>
          <w:rFonts w:cs="Calibri"/>
          <w:sz w:val="24"/>
          <w:szCs w:val="24"/>
        </w:rPr>
        <w:t xml:space="preserve"> </w:t>
      </w:r>
      <w:proofErr w:type="spellStart"/>
      <w:r w:rsidR="00361F7E" w:rsidRPr="00F100AF">
        <w:rPr>
          <w:rFonts w:cs="Calibri"/>
          <w:sz w:val="24"/>
          <w:szCs w:val="24"/>
        </w:rPr>
        <w:t>olarak</w:t>
      </w:r>
      <w:proofErr w:type="spellEnd"/>
      <w:r w:rsidR="00361F7E" w:rsidRPr="00F100AF">
        <w:rPr>
          <w:rFonts w:cs="Calibri"/>
          <w:sz w:val="24"/>
          <w:szCs w:val="24"/>
        </w:rPr>
        <w:t xml:space="preserve"> </w:t>
      </w:r>
      <w:proofErr w:type="spellStart"/>
      <w:r w:rsidR="00361F7E" w:rsidRPr="00F100AF">
        <w:rPr>
          <w:rFonts w:cs="Calibri"/>
          <w:sz w:val="24"/>
          <w:szCs w:val="24"/>
        </w:rPr>
        <w:t>karşımıza</w:t>
      </w:r>
      <w:proofErr w:type="spellEnd"/>
      <w:r w:rsidR="00361F7E" w:rsidRPr="00F100AF">
        <w:rPr>
          <w:rFonts w:cs="Calibri"/>
          <w:sz w:val="24"/>
          <w:szCs w:val="24"/>
        </w:rPr>
        <w:t xml:space="preserve"> </w:t>
      </w:r>
      <w:proofErr w:type="spellStart"/>
      <w:r w:rsidR="00361F7E" w:rsidRPr="00F100AF">
        <w:rPr>
          <w:rFonts w:cs="Calibri"/>
          <w:sz w:val="24"/>
          <w:szCs w:val="24"/>
        </w:rPr>
        <w:t>çıkmaktadır</w:t>
      </w:r>
      <w:proofErr w:type="spellEnd"/>
      <w:r w:rsidR="00361F7E" w:rsidRPr="00F100AF">
        <w:rPr>
          <w:rFonts w:cs="Calibri"/>
          <w:sz w:val="24"/>
          <w:szCs w:val="24"/>
        </w:rPr>
        <w:t xml:space="preserve">, </w:t>
      </w:r>
      <w:proofErr w:type="spellStart"/>
      <w:r w:rsidR="00361F7E" w:rsidRPr="00F100AF">
        <w:rPr>
          <w:rFonts w:cs="Calibri"/>
          <w:sz w:val="24"/>
          <w:szCs w:val="24"/>
        </w:rPr>
        <w:t>görüşümüzü</w:t>
      </w:r>
      <w:proofErr w:type="spellEnd"/>
      <w:r w:rsidR="00361F7E" w:rsidRPr="00F100AF">
        <w:rPr>
          <w:rFonts w:cs="Calibri"/>
          <w:sz w:val="24"/>
          <w:szCs w:val="24"/>
        </w:rPr>
        <w:t xml:space="preserve"> </w:t>
      </w:r>
      <w:proofErr w:type="spellStart"/>
      <w:r w:rsidR="00361F7E" w:rsidRPr="00F100AF">
        <w:rPr>
          <w:rFonts w:cs="Calibri"/>
          <w:sz w:val="24"/>
          <w:szCs w:val="24"/>
        </w:rPr>
        <w:t>onayınıza</w:t>
      </w:r>
      <w:proofErr w:type="spellEnd"/>
      <w:r w:rsidR="00361F7E" w:rsidRPr="00F100AF">
        <w:rPr>
          <w:rFonts w:cs="Calibri"/>
          <w:sz w:val="24"/>
          <w:szCs w:val="24"/>
        </w:rPr>
        <w:t xml:space="preserve"> </w:t>
      </w:r>
      <w:proofErr w:type="spellStart"/>
      <w:r w:rsidR="00361F7E" w:rsidRPr="00F100AF">
        <w:rPr>
          <w:rFonts w:cs="Calibri"/>
          <w:sz w:val="24"/>
          <w:szCs w:val="24"/>
        </w:rPr>
        <w:t>sunuyoruz</w:t>
      </w:r>
      <w:proofErr w:type="spellEnd"/>
      <w:r w:rsidR="00361F7E" w:rsidRPr="00F100AF">
        <w:rPr>
          <w:rFonts w:cs="Calibri"/>
          <w:sz w:val="24"/>
          <w:szCs w:val="24"/>
        </w:rPr>
        <w:t>.</w:t>
      </w:r>
    </w:p>
    <w:p w:rsidR="00361F7E" w:rsidRPr="00F100AF" w:rsidRDefault="00361F7E" w:rsidP="00170757">
      <w:pPr>
        <w:spacing w:after="0" w:line="360" w:lineRule="auto"/>
        <w:jc w:val="both"/>
        <w:rPr>
          <w:rFonts w:cs="Calibri"/>
          <w:sz w:val="24"/>
          <w:szCs w:val="24"/>
        </w:rPr>
      </w:pPr>
      <w:proofErr w:type="spellStart"/>
      <w:r w:rsidRPr="00F100AF">
        <w:rPr>
          <w:rFonts w:cs="Calibri"/>
          <w:sz w:val="24"/>
          <w:szCs w:val="24"/>
        </w:rPr>
        <w:t>Saygılarımızla</w:t>
      </w:r>
      <w:proofErr w:type="spellEnd"/>
      <w:r w:rsidRPr="00F100AF">
        <w:rPr>
          <w:rFonts w:cs="Calibri"/>
          <w:sz w:val="24"/>
          <w:szCs w:val="24"/>
        </w:rPr>
        <w:t>,</w:t>
      </w:r>
    </w:p>
    <w:p w:rsidR="00361F7E" w:rsidRPr="00F100AF" w:rsidRDefault="00361F7E" w:rsidP="006F3A41">
      <w:pPr>
        <w:spacing w:after="0" w:line="360" w:lineRule="auto"/>
        <w:jc w:val="both"/>
        <w:rPr>
          <w:rFonts w:cs="Calibri"/>
          <w:b/>
          <w:sz w:val="24"/>
          <w:szCs w:val="24"/>
        </w:rPr>
      </w:pPr>
    </w:p>
    <w:p w:rsidR="006F3A41" w:rsidRPr="00F100AF" w:rsidRDefault="006F3A41" w:rsidP="006F3A41">
      <w:pPr>
        <w:spacing w:after="0" w:line="360" w:lineRule="auto"/>
        <w:jc w:val="both"/>
        <w:rPr>
          <w:rFonts w:cs="Calibri"/>
          <w:b/>
          <w:sz w:val="24"/>
          <w:szCs w:val="24"/>
        </w:rPr>
      </w:pPr>
      <w:proofErr w:type="spellStart"/>
      <w:r w:rsidRPr="00F100AF">
        <w:rPr>
          <w:rFonts w:cs="Calibri"/>
          <w:b/>
          <w:sz w:val="24"/>
          <w:szCs w:val="24"/>
        </w:rPr>
        <w:t>Kaynaklar</w:t>
      </w:r>
      <w:proofErr w:type="spellEnd"/>
      <w:r w:rsidRPr="00F100AF">
        <w:rPr>
          <w:rFonts w:cs="Calibri"/>
          <w:b/>
          <w:sz w:val="24"/>
          <w:szCs w:val="24"/>
        </w:rPr>
        <w:t>:</w:t>
      </w:r>
    </w:p>
    <w:p w:rsidR="006F3A41" w:rsidRPr="006456E7" w:rsidRDefault="006F3A41" w:rsidP="006F3A41">
      <w:pPr>
        <w:spacing w:after="0" w:line="360" w:lineRule="auto"/>
        <w:jc w:val="both"/>
        <w:rPr>
          <w:rFonts w:cs="Calibri"/>
          <w:color w:val="000000" w:themeColor="text1"/>
          <w:sz w:val="24"/>
          <w:szCs w:val="24"/>
        </w:rPr>
      </w:pPr>
      <w:r w:rsidRPr="00F100AF">
        <w:rPr>
          <w:rFonts w:cs="Calibri"/>
          <w:sz w:val="24"/>
          <w:szCs w:val="24"/>
        </w:rPr>
        <w:t>1-</w:t>
      </w:r>
      <w:hyperlink r:id="rId5" w:history="1">
        <w:r w:rsidRPr="006456E7">
          <w:rPr>
            <w:rStyle w:val="Kpr"/>
            <w:rFonts w:cs="Calibri"/>
            <w:color w:val="000000" w:themeColor="text1"/>
            <w:sz w:val="24"/>
            <w:szCs w:val="24"/>
            <w:u w:val="none"/>
          </w:rPr>
          <w:t>http://www.tuk.saglik.gov.tr/mufredatlar.html</w:t>
        </w:r>
      </w:hyperlink>
    </w:p>
    <w:p w:rsidR="006F3A41" w:rsidRPr="003A0C56" w:rsidRDefault="002871ED" w:rsidP="006F3A41">
      <w:pPr>
        <w:spacing w:after="0" w:line="240" w:lineRule="auto"/>
        <w:jc w:val="both"/>
        <w:rPr>
          <w:rStyle w:val="Kpr"/>
          <w:color w:val="000000" w:themeColor="text1"/>
          <w:u w:val="none"/>
        </w:rPr>
      </w:pPr>
      <w:r w:rsidRPr="003A0C56">
        <w:rPr>
          <w:rStyle w:val="Kpr"/>
          <w:color w:val="000000" w:themeColor="text1"/>
          <w:u w:val="none"/>
        </w:rPr>
        <w:t>2-http://www.yok.gov.tr/web/uluslararasi-iliskiler</w:t>
      </w:r>
    </w:p>
    <w:p w:rsidR="000C746A" w:rsidRDefault="000C746A">
      <w:pPr>
        <w:rPr>
          <w:rFonts w:cs="Calibri"/>
          <w:b/>
          <w:sz w:val="24"/>
          <w:szCs w:val="24"/>
        </w:rPr>
      </w:pPr>
      <w:r>
        <w:rPr>
          <w:rFonts w:cs="Calibri"/>
          <w:b/>
          <w:sz w:val="24"/>
          <w:szCs w:val="24"/>
        </w:rPr>
        <w:br w:type="page"/>
      </w:r>
    </w:p>
    <w:p w:rsidR="00FE05AF" w:rsidRPr="00F100AF" w:rsidRDefault="00FE05AF" w:rsidP="00FE05AF">
      <w:pPr>
        <w:spacing w:after="0" w:line="240" w:lineRule="auto"/>
        <w:rPr>
          <w:rFonts w:cs="Calibri"/>
          <w:sz w:val="24"/>
          <w:szCs w:val="24"/>
        </w:rPr>
      </w:pPr>
      <w:r w:rsidRPr="00F100AF">
        <w:rPr>
          <w:rFonts w:cs="Calibri"/>
          <w:b/>
          <w:sz w:val="24"/>
          <w:szCs w:val="24"/>
        </w:rPr>
        <w:lastRenderedPageBreak/>
        <w:t>Örnek-1:</w:t>
      </w:r>
      <w:r w:rsidRPr="00F100AF">
        <w:rPr>
          <w:rFonts w:cs="Calibri"/>
          <w:sz w:val="24"/>
          <w:szCs w:val="24"/>
        </w:rPr>
        <w:t xml:space="preserve"> </w:t>
      </w:r>
      <w:proofErr w:type="spellStart"/>
      <w:r w:rsidRPr="00F100AF">
        <w:rPr>
          <w:rFonts w:cs="Calibri"/>
          <w:b/>
          <w:sz w:val="24"/>
          <w:szCs w:val="24"/>
        </w:rPr>
        <w:t>Sporcu</w:t>
      </w:r>
      <w:proofErr w:type="spellEnd"/>
      <w:r w:rsidRPr="00F100AF">
        <w:rPr>
          <w:rFonts w:cs="Calibri"/>
          <w:b/>
          <w:sz w:val="24"/>
          <w:szCs w:val="24"/>
        </w:rPr>
        <w:t xml:space="preserve"> </w:t>
      </w:r>
      <w:proofErr w:type="spellStart"/>
      <w:r w:rsidRPr="00F100AF">
        <w:rPr>
          <w:rFonts w:cs="Calibri"/>
          <w:b/>
          <w:sz w:val="24"/>
          <w:szCs w:val="24"/>
        </w:rPr>
        <w:t>Performansı</w:t>
      </w:r>
      <w:proofErr w:type="spellEnd"/>
      <w:r w:rsidRPr="00F100AF">
        <w:rPr>
          <w:rFonts w:cs="Calibri"/>
          <w:b/>
          <w:sz w:val="24"/>
          <w:szCs w:val="24"/>
        </w:rPr>
        <w:t xml:space="preserve"> </w:t>
      </w:r>
      <w:proofErr w:type="spellStart"/>
      <w:r w:rsidRPr="00F100AF">
        <w:rPr>
          <w:rFonts w:cs="Calibri"/>
          <w:b/>
          <w:sz w:val="24"/>
          <w:szCs w:val="24"/>
        </w:rPr>
        <w:t>Araştırma</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Ölçüm</w:t>
      </w:r>
      <w:proofErr w:type="spellEnd"/>
      <w:r w:rsidRPr="00F100AF">
        <w:rPr>
          <w:rFonts w:cs="Calibri"/>
          <w:b/>
          <w:sz w:val="24"/>
          <w:szCs w:val="24"/>
        </w:rPr>
        <w:t xml:space="preserve"> </w:t>
      </w:r>
      <w:proofErr w:type="spellStart"/>
      <w:r w:rsidRPr="00F100AF">
        <w:rPr>
          <w:rFonts w:cs="Calibri"/>
          <w:b/>
          <w:sz w:val="24"/>
          <w:szCs w:val="24"/>
        </w:rPr>
        <w:t>Laboratuarı</w:t>
      </w:r>
      <w:proofErr w:type="spellEnd"/>
      <w:r w:rsidRPr="00F100AF">
        <w:rPr>
          <w:rFonts w:cs="Calibri"/>
          <w:sz w:val="24"/>
          <w:szCs w:val="24"/>
        </w:rPr>
        <w:t xml:space="preserve"> </w:t>
      </w:r>
    </w:p>
    <w:p w:rsidR="00FE05AF" w:rsidRPr="00F100AF" w:rsidRDefault="00FE05AF" w:rsidP="00FE05AF">
      <w:pPr>
        <w:spacing w:after="0" w:line="240" w:lineRule="auto"/>
        <w:rPr>
          <w:rFonts w:cs="Calibri"/>
          <w:sz w:val="24"/>
          <w:szCs w:val="24"/>
        </w:rPr>
      </w:pPr>
      <w:r w:rsidRPr="00F100AF">
        <w:rPr>
          <w:rFonts w:cs="Calibri"/>
          <w:sz w:val="24"/>
          <w:szCs w:val="24"/>
        </w:rPr>
        <w:t>(</w:t>
      </w:r>
      <w:proofErr w:type="spellStart"/>
      <w:r w:rsidRPr="00F100AF">
        <w:rPr>
          <w:rFonts w:cs="Calibri"/>
          <w:sz w:val="24"/>
          <w:szCs w:val="24"/>
        </w:rPr>
        <w:t>Çukurova</w:t>
      </w:r>
      <w:proofErr w:type="spellEnd"/>
      <w:r w:rsidRPr="00F100AF">
        <w:rPr>
          <w:rFonts w:cs="Calibri"/>
          <w:sz w:val="24"/>
          <w:szCs w:val="24"/>
        </w:rPr>
        <w:t xml:space="preserve"> </w:t>
      </w:r>
      <w:proofErr w:type="spellStart"/>
      <w:r w:rsidRPr="00F100AF">
        <w:rPr>
          <w:rFonts w:cs="Calibri"/>
          <w:sz w:val="24"/>
          <w:szCs w:val="24"/>
        </w:rPr>
        <w:t>Üniversitesi</w:t>
      </w:r>
      <w:proofErr w:type="spellEnd"/>
      <w:r w:rsidRPr="00F100AF">
        <w:rPr>
          <w:rFonts w:cs="Calibri"/>
          <w:sz w:val="24"/>
          <w:szCs w:val="24"/>
        </w:rPr>
        <w:t xml:space="preserve"> Tıp </w:t>
      </w:r>
      <w:proofErr w:type="spellStart"/>
      <w:r w:rsidRPr="00F100AF">
        <w:rPr>
          <w:rFonts w:cs="Calibri"/>
          <w:sz w:val="24"/>
          <w:szCs w:val="24"/>
        </w:rPr>
        <w:t>Fakültesi</w:t>
      </w:r>
      <w:proofErr w:type="spellEnd"/>
      <w:r w:rsidRPr="00F100AF">
        <w:rPr>
          <w:rFonts w:cs="Calibri"/>
          <w:sz w:val="24"/>
          <w:szCs w:val="24"/>
        </w:rPr>
        <w:t xml:space="preserve"> </w:t>
      </w:r>
      <w:proofErr w:type="spellStart"/>
      <w:r w:rsidRPr="00F100AF">
        <w:rPr>
          <w:rFonts w:cs="Calibri"/>
          <w:sz w:val="24"/>
          <w:szCs w:val="24"/>
        </w:rPr>
        <w:t>Tıbbi</w:t>
      </w:r>
      <w:proofErr w:type="spellEnd"/>
      <w:r w:rsidRPr="00F100AF">
        <w:rPr>
          <w:rFonts w:cs="Calibri"/>
          <w:sz w:val="24"/>
          <w:szCs w:val="24"/>
        </w:rPr>
        <w:t xml:space="preserve"> </w:t>
      </w:r>
      <w:proofErr w:type="spellStart"/>
      <w:r w:rsidRPr="00F100AF">
        <w:rPr>
          <w:rFonts w:cs="Calibri"/>
          <w:sz w:val="24"/>
          <w:szCs w:val="24"/>
        </w:rPr>
        <w:t>Fizyoloji</w:t>
      </w:r>
      <w:proofErr w:type="spellEnd"/>
      <w:r w:rsidRPr="00F100AF">
        <w:rPr>
          <w:rFonts w:cs="Calibri"/>
          <w:sz w:val="24"/>
          <w:szCs w:val="24"/>
        </w:rPr>
        <w:t xml:space="preserve"> </w:t>
      </w:r>
      <w:proofErr w:type="spellStart"/>
      <w:r w:rsidRPr="00F100AF">
        <w:rPr>
          <w:rFonts w:cs="Calibri"/>
          <w:sz w:val="24"/>
          <w:szCs w:val="24"/>
        </w:rPr>
        <w:t>Anabilim</w:t>
      </w:r>
      <w:proofErr w:type="spellEnd"/>
      <w:r w:rsidRPr="00F100AF">
        <w:rPr>
          <w:rFonts w:cs="Calibri"/>
          <w:sz w:val="24"/>
          <w:szCs w:val="24"/>
        </w:rPr>
        <w:t xml:space="preserve"> Dalı)</w:t>
      </w:r>
    </w:p>
    <w:p w:rsidR="00FE05AF" w:rsidRPr="00F100AF" w:rsidRDefault="00FE05AF" w:rsidP="00FE05AF">
      <w:pPr>
        <w:spacing w:after="0" w:line="240" w:lineRule="auto"/>
        <w:rPr>
          <w:rFonts w:cs="Calibri"/>
          <w:sz w:val="24"/>
          <w:szCs w:val="24"/>
        </w:rPr>
      </w:pPr>
    </w:p>
    <w:tbl>
      <w:tblPr>
        <w:tblStyle w:val="TabloKlavuzu"/>
        <w:tblW w:w="0" w:type="auto"/>
        <w:tblLook w:val="04A0" w:firstRow="1" w:lastRow="0" w:firstColumn="1" w:lastColumn="0" w:noHBand="0" w:noVBand="1"/>
      </w:tblPr>
      <w:tblGrid>
        <w:gridCol w:w="460"/>
        <w:gridCol w:w="3106"/>
        <w:gridCol w:w="1010"/>
        <w:gridCol w:w="460"/>
        <w:gridCol w:w="3350"/>
        <w:gridCol w:w="1010"/>
      </w:tblGrid>
      <w:tr w:rsidR="00FE05AF" w:rsidRPr="00F100AF" w:rsidTr="00BC62C6">
        <w:tc>
          <w:tcPr>
            <w:tcW w:w="3582" w:type="dxa"/>
            <w:gridSpan w:val="2"/>
          </w:tcPr>
          <w:p w:rsidR="00FE05AF" w:rsidRPr="00F100AF" w:rsidRDefault="00FE05AF" w:rsidP="00BC62C6">
            <w:pPr>
              <w:jc w:val="center"/>
              <w:rPr>
                <w:rFonts w:cs="Calibri"/>
                <w:b/>
                <w:sz w:val="24"/>
                <w:szCs w:val="24"/>
              </w:rPr>
            </w:pPr>
            <w:r w:rsidRPr="00F100AF">
              <w:rPr>
                <w:rFonts w:cs="Calibri"/>
                <w:b/>
                <w:sz w:val="24"/>
                <w:szCs w:val="24"/>
              </w:rPr>
              <w:t>İŞLEM ADI</w:t>
            </w:r>
          </w:p>
        </w:tc>
        <w:tc>
          <w:tcPr>
            <w:tcW w:w="941" w:type="dxa"/>
            <w:tcBorders>
              <w:right w:val="single" w:sz="4" w:space="0" w:color="auto"/>
            </w:tcBorders>
          </w:tcPr>
          <w:p w:rsidR="00FE05AF" w:rsidRPr="00F100AF" w:rsidRDefault="00FE05AF" w:rsidP="00BC62C6">
            <w:pPr>
              <w:jc w:val="center"/>
              <w:rPr>
                <w:rFonts w:cs="Calibri"/>
                <w:b/>
                <w:sz w:val="24"/>
                <w:szCs w:val="24"/>
              </w:rPr>
            </w:pPr>
            <w:r w:rsidRPr="00F100AF">
              <w:rPr>
                <w:rFonts w:cs="Calibri"/>
                <w:b/>
                <w:sz w:val="24"/>
                <w:szCs w:val="24"/>
              </w:rPr>
              <w:t>KODU</w:t>
            </w:r>
          </w:p>
        </w:tc>
        <w:tc>
          <w:tcPr>
            <w:tcW w:w="3824" w:type="dxa"/>
            <w:gridSpan w:val="2"/>
            <w:tcBorders>
              <w:left w:val="single" w:sz="4" w:space="0" w:color="auto"/>
            </w:tcBorders>
          </w:tcPr>
          <w:p w:rsidR="00FE05AF" w:rsidRPr="00F100AF" w:rsidRDefault="00FE05AF" w:rsidP="00BC62C6">
            <w:pPr>
              <w:jc w:val="center"/>
              <w:rPr>
                <w:rFonts w:cs="Calibri"/>
                <w:b/>
                <w:sz w:val="24"/>
                <w:szCs w:val="24"/>
              </w:rPr>
            </w:pPr>
            <w:r w:rsidRPr="00F100AF">
              <w:rPr>
                <w:rFonts w:cs="Calibri"/>
                <w:b/>
                <w:sz w:val="24"/>
                <w:szCs w:val="24"/>
              </w:rPr>
              <w:t>İŞLEM ADI</w:t>
            </w:r>
          </w:p>
        </w:tc>
        <w:tc>
          <w:tcPr>
            <w:tcW w:w="941" w:type="dxa"/>
          </w:tcPr>
          <w:p w:rsidR="00FE05AF" w:rsidRPr="00F100AF" w:rsidRDefault="00FE05AF" w:rsidP="00BC62C6">
            <w:pPr>
              <w:jc w:val="center"/>
              <w:rPr>
                <w:rFonts w:cs="Calibri"/>
                <w:b/>
                <w:sz w:val="24"/>
                <w:szCs w:val="24"/>
              </w:rPr>
            </w:pPr>
            <w:r w:rsidRPr="00F100AF">
              <w:rPr>
                <w:rFonts w:cs="Calibri"/>
                <w:b/>
                <w:sz w:val="24"/>
                <w:szCs w:val="24"/>
              </w:rPr>
              <w:t>KODU</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w:t>
            </w:r>
          </w:p>
        </w:tc>
        <w:tc>
          <w:tcPr>
            <w:tcW w:w="3142" w:type="dxa"/>
          </w:tcPr>
          <w:p w:rsidR="00FE05AF" w:rsidRPr="00F100AF" w:rsidRDefault="00FE05AF" w:rsidP="00BC62C6">
            <w:pPr>
              <w:rPr>
                <w:rFonts w:cs="Calibri"/>
                <w:b/>
                <w:sz w:val="24"/>
                <w:szCs w:val="24"/>
              </w:rPr>
            </w:pPr>
            <w:r w:rsidRPr="00F100AF">
              <w:rPr>
                <w:rFonts w:cs="Calibri"/>
                <w:b/>
                <w:sz w:val="24"/>
                <w:szCs w:val="24"/>
              </w:rPr>
              <w:t>Postür analizi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701.700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20</w:t>
            </w:r>
          </w:p>
        </w:tc>
        <w:tc>
          <w:tcPr>
            <w:tcW w:w="3384" w:type="dxa"/>
          </w:tcPr>
          <w:p w:rsidR="00FE05AF" w:rsidRPr="00F100AF" w:rsidRDefault="00FE05AF" w:rsidP="00BC62C6">
            <w:pPr>
              <w:rPr>
                <w:rFonts w:cs="Calibri"/>
                <w:b/>
                <w:sz w:val="24"/>
                <w:szCs w:val="24"/>
              </w:rPr>
            </w:pPr>
            <w:r w:rsidRPr="00F100AF">
              <w:rPr>
                <w:rFonts w:cs="Calibri"/>
                <w:b/>
                <w:sz w:val="24"/>
                <w:szCs w:val="24"/>
              </w:rPr>
              <w:t>Spor sakatlıklarının rehabilitasyonu</w:t>
            </w:r>
          </w:p>
        </w:tc>
        <w:tc>
          <w:tcPr>
            <w:tcW w:w="941" w:type="dxa"/>
          </w:tcPr>
          <w:p w:rsidR="00FE05AF" w:rsidRPr="00F100AF" w:rsidRDefault="00FE05AF" w:rsidP="00BC62C6">
            <w:pPr>
              <w:rPr>
                <w:rFonts w:cs="Calibri"/>
                <w:b/>
                <w:sz w:val="24"/>
                <w:szCs w:val="24"/>
              </w:rPr>
            </w:pPr>
            <w:r w:rsidRPr="00F100AF">
              <w:rPr>
                <w:rFonts w:cs="Calibri"/>
                <w:b/>
                <w:sz w:val="24"/>
                <w:szCs w:val="24"/>
              </w:rPr>
              <w:t>702.490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2</w:t>
            </w:r>
          </w:p>
        </w:tc>
        <w:tc>
          <w:tcPr>
            <w:tcW w:w="3142" w:type="dxa"/>
          </w:tcPr>
          <w:p w:rsidR="00FE05AF" w:rsidRPr="00F100AF" w:rsidRDefault="00FE05AF" w:rsidP="00BC62C6">
            <w:pPr>
              <w:rPr>
                <w:rFonts w:cs="Calibri"/>
                <w:b/>
                <w:sz w:val="24"/>
                <w:szCs w:val="24"/>
              </w:rPr>
            </w:pPr>
            <w:r w:rsidRPr="00F100AF">
              <w:rPr>
                <w:rFonts w:cs="Calibri"/>
                <w:b/>
                <w:sz w:val="24"/>
                <w:szCs w:val="24"/>
              </w:rPr>
              <w:t>Gonyometrik eklem hareket açıklık ölçümü</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701.630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21</w:t>
            </w:r>
          </w:p>
        </w:tc>
        <w:tc>
          <w:tcPr>
            <w:tcW w:w="3384" w:type="dxa"/>
          </w:tcPr>
          <w:p w:rsidR="00FE05AF" w:rsidRPr="00F100AF" w:rsidRDefault="00FE05AF" w:rsidP="00BC62C6">
            <w:pPr>
              <w:rPr>
                <w:rFonts w:cs="Calibri"/>
                <w:b/>
                <w:sz w:val="24"/>
                <w:szCs w:val="24"/>
              </w:rPr>
            </w:pPr>
            <w:r w:rsidRPr="00F100AF">
              <w:rPr>
                <w:rFonts w:cs="Calibri"/>
                <w:b/>
                <w:sz w:val="24"/>
                <w:szCs w:val="24"/>
              </w:rPr>
              <w:t>Ergometrik egzersiz (Wingate testi)</w:t>
            </w:r>
          </w:p>
        </w:tc>
        <w:tc>
          <w:tcPr>
            <w:tcW w:w="941" w:type="dxa"/>
          </w:tcPr>
          <w:p w:rsidR="00FE05AF" w:rsidRPr="00F100AF" w:rsidRDefault="00FE05AF" w:rsidP="00BC62C6">
            <w:pPr>
              <w:rPr>
                <w:rFonts w:cs="Calibri"/>
                <w:b/>
                <w:sz w:val="24"/>
                <w:szCs w:val="24"/>
              </w:rPr>
            </w:pPr>
            <w:r w:rsidRPr="00F100AF">
              <w:rPr>
                <w:rFonts w:cs="Calibri"/>
                <w:b/>
                <w:sz w:val="24"/>
                <w:szCs w:val="24"/>
              </w:rPr>
              <w:t>702.150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3</w:t>
            </w:r>
          </w:p>
        </w:tc>
        <w:tc>
          <w:tcPr>
            <w:tcW w:w="3142" w:type="dxa"/>
          </w:tcPr>
          <w:p w:rsidR="00FE05AF" w:rsidRPr="00F100AF" w:rsidRDefault="00FE05AF" w:rsidP="00BC62C6">
            <w:pPr>
              <w:rPr>
                <w:rFonts w:cs="Calibri"/>
                <w:b/>
                <w:sz w:val="24"/>
                <w:szCs w:val="24"/>
              </w:rPr>
            </w:pPr>
            <w:r w:rsidRPr="00F100AF">
              <w:rPr>
                <w:rFonts w:cs="Calibri"/>
                <w:b/>
                <w:sz w:val="24"/>
                <w:szCs w:val="24"/>
              </w:rPr>
              <w:t>Adele testi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701.580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22</w:t>
            </w:r>
          </w:p>
        </w:tc>
        <w:tc>
          <w:tcPr>
            <w:tcW w:w="3384" w:type="dxa"/>
          </w:tcPr>
          <w:p w:rsidR="00FE05AF" w:rsidRPr="00F100AF" w:rsidRDefault="00FE05AF" w:rsidP="00BC62C6">
            <w:pPr>
              <w:rPr>
                <w:rFonts w:cs="Calibri"/>
                <w:b/>
                <w:sz w:val="24"/>
                <w:szCs w:val="24"/>
              </w:rPr>
            </w:pPr>
            <w:r w:rsidRPr="00F100AF">
              <w:rPr>
                <w:rFonts w:cs="Calibri"/>
                <w:b/>
                <w:sz w:val="24"/>
                <w:szCs w:val="24"/>
              </w:rPr>
              <w:t>Hemogram</w:t>
            </w:r>
          </w:p>
        </w:tc>
        <w:tc>
          <w:tcPr>
            <w:tcW w:w="941" w:type="dxa"/>
          </w:tcPr>
          <w:p w:rsidR="00FE05AF" w:rsidRPr="00F100AF" w:rsidRDefault="00FE05AF" w:rsidP="00BC62C6">
            <w:pPr>
              <w:rPr>
                <w:rFonts w:cs="Calibri"/>
                <w:b/>
                <w:sz w:val="24"/>
                <w:szCs w:val="24"/>
              </w:rPr>
            </w:pPr>
            <w:r w:rsidRPr="00F100AF">
              <w:rPr>
                <w:rFonts w:cs="Calibri"/>
                <w:b/>
                <w:sz w:val="24"/>
                <w:szCs w:val="24"/>
              </w:rPr>
              <w:t>901.620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4</w:t>
            </w:r>
          </w:p>
        </w:tc>
        <w:tc>
          <w:tcPr>
            <w:tcW w:w="3142" w:type="dxa"/>
          </w:tcPr>
          <w:p w:rsidR="00FE05AF" w:rsidRPr="00F100AF" w:rsidRDefault="00FE05AF" w:rsidP="00BC62C6">
            <w:pPr>
              <w:rPr>
                <w:rFonts w:cs="Calibri"/>
                <w:b/>
                <w:sz w:val="24"/>
                <w:szCs w:val="24"/>
              </w:rPr>
            </w:pPr>
            <w:r w:rsidRPr="00F100AF">
              <w:rPr>
                <w:rFonts w:cs="Calibri"/>
                <w:b/>
                <w:sz w:val="24"/>
                <w:szCs w:val="24"/>
              </w:rPr>
              <w:t>Bilgisayarlı izoknetik test</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701.600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23</w:t>
            </w:r>
          </w:p>
        </w:tc>
        <w:tc>
          <w:tcPr>
            <w:tcW w:w="3384" w:type="dxa"/>
          </w:tcPr>
          <w:p w:rsidR="00FE05AF" w:rsidRPr="00F100AF" w:rsidRDefault="00FE05AF" w:rsidP="00BC62C6">
            <w:pPr>
              <w:rPr>
                <w:rFonts w:cs="Calibri"/>
                <w:b/>
                <w:sz w:val="24"/>
                <w:szCs w:val="24"/>
              </w:rPr>
            </w:pPr>
            <w:r w:rsidRPr="00F100AF">
              <w:rPr>
                <w:rFonts w:cs="Calibri"/>
                <w:b/>
                <w:sz w:val="24"/>
                <w:szCs w:val="24"/>
              </w:rPr>
              <w:t>Solunum fonksiyon testleri</w:t>
            </w:r>
          </w:p>
        </w:tc>
        <w:tc>
          <w:tcPr>
            <w:tcW w:w="941" w:type="dxa"/>
          </w:tcPr>
          <w:p w:rsidR="00FE05AF" w:rsidRPr="00F100AF" w:rsidRDefault="00FE05AF" w:rsidP="00BC62C6">
            <w:pPr>
              <w:rPr>
                <w:rFonts w:cs="Calibri"/>
                <w:b/>
                <w:sz w:val="24"/>
                <w:szCs w:val="24"/>
              </w:rPr>
            </w:pPr>
            <w:r w:rsidRPr="00F100AF">
              <w:rPr>
                <w:rFonts w:cs="Calibri"/>
                <w:b/>
                <w:sz w:val="24"/>
                <w:szCs w:val="24"/>
              </w:rPr>
              <w:t>701.220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5</w:t>
            </w:r>
          </w:p>
        </w:tc>
        <w:tc>
          <w:tcPr>
            <w:tcW w:w="3142" w:type="dxa"/>
          </w:tcPr>
          <w:p w:rsidR="00FE05AF" w:rsidRPr="00F100AF" w:rsidRDefault="00FE05AF" w:rsidP="00BC62C6">
            <w:pPr>
              <w:rPr>
                <w:rFonts w:cs="Calibri"/>
                <w:b/>
                <w:sz w:val="24"/>
                <w:szCs w:val="24"/>
              </w:rPr>
            </w:pPr>
            <w:r w:rsidRPr="00F100AF">
              <w:rPr>
                <w:rFonts w:cs="Calibri"/>
                <w:b/>
                <w:sz w:val="24"/>
                <w:szCs w:val="24"/>
              </w:rPr>
              <w:t>Denge koordinasyon testleri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701.610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24</w:t>
            </w:r>
          </w:p>
        </w:tc>
        <w:tc>
          <w:tcPr>
            <w:tcW w:w="3384" w:type="dxa"/>
          </w:tcPr>
          <w:p w:rsidR="00FE05AF" w:rsidRPr="00F100AF" w:rsidRDefault="00FE05AF" w:rsidP="00BC62C6">
            <w:pPr>
              <w:rPr>
                <w:rFonts w:cs="Calibri"/>
                <w:b/>
                <w:sz w:val="24"/>
                <w:szCs w:val="24"/>
              </w:rPr>
            </w:pPr>
            <w:r w:rsidRPr="00F100AF">
              <w:rPr>
                <w:rFonts w:cs="Calibri"/>
                <w:b/>
                <w:sz w:val="24"/>
                <w:szCs w:val="24"/>
              </w:rPr>
              <w:t>Eforlu solunum testi</w:t>
            </w:r>
          </w:p>
        </w:tc>
        <w:tc>
          <w:tcPr>
            <w:tcW w:w="941" w:type="dxa"/>
          </w:tcPr>
          <w:p w:rsidR="00FE05AF" w:rsidRPr="00F100AF" w:rsidRDefault="00FE05AF" w:rsidP="00BC62C6">
            <w:pPr>
              <w:rPr>
                <w:rFonts w:cs="Calibri"/>
                <w:b/>
                <w:sz w:val="24"/>
                <w:szCs w:val="24"/>
              </w:rPr>
            </w:pPr>
            <w:r w:rsidRPr="00F100AF">
              <w:rPr>
                <w:rFonts w:cs="Calibri"/>
                <w:b/>
                <w:sz w:val="24"/>
                <w:szCs w:val="24"/>
              </w:rPr>
              <w:t>701.120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6</w:t>
            </w:r>
          </w:p>
        </w:tc>
        <w:tc>
          <w:tcPr>
            <w:tcW w:w="3142" w:type="dxa"/>
          </w:tcPr>
          <w:p w:rsidR="00FE05AF" w:rsidRPr="00F100AF" w:rsidRDefault="00FE05AF" w:rsidP="00BC62C6">
            <w:pPr>
              <w:rPr>
                <w:rFonts w:cs="Calibri"/>
                <w:b/>
                <w:sz w:val="24"/>
                <w:szCs w:val="24"/>
              </w:rPr>
            </w:pPr>
            <w:r w:rsidRPr="00F100AF">
              <w:rPr>
                <w:rFonts w:cs="Calibri"/>
                <w:b/>
                <w:sz w:val="24"/>
                <w:szCs w:val="24"/>
              </w:rPr>
              <w:t>Egzersiz testi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701.130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25</w:t>
            </w:r>
          </w:p>
        </w:tc>
        <w:tc>
          <w:tcPr>
            <w:tcW w:w="3384" w:type="dxa"/>
          </w:tcPr>
          <w:p w:rsidR="00FE05AF" w:rsidRPr="00F100AF" w:rsidRDefault="00FE05AF" w:rsidP="00BC62C6">
            <w:pPr>
              <w:rPr>
                <w:rFonts w:cs="Calibri"/>
                <w:b/>
                <w:sz w:val="24"/>
                <w:szCs w:val="24"/>
              </w:rPr>
            </w:pPr>
            <w:r w:rsidRPr="00F100AF">
              <w:rPr>
                <w:rFonts w:cs="Calibri"/>
                <w:b/>
                <w:sz w:val="24"/>
                <w:szCs w:val="24"/>
              </w:rPr>
              <w:t>R-R interval varyasyon analizi</w:t>
            </w:r>
          </w:p>
        </w:tc>
        <w:tc>
          <w:tcPr>
            <w:tcW w:w="941" w:type="dxa"/>
          </w:tcPr>
          <w:p w:rsidR="00FE05AF" w:rsidRPr="00F100AF" w:rsidRDefault="00FE05AF" w:rsidP="00BC62C6">
            <w:pPr>
              <w:rPr>
                <w:rFonts w:cs="Calibri"/>
                <w:b/>
                <w:sz w:val="24"/>
                <w:szCs w:val="24"/>
              </w:rPr>
            </w:pPr>
            <w:r w:rsidRPr="00F100AF">
              <w:rPr>
                <w:rFonts w:cs="Calibri"/>
                <w:b/>
                <w:sz w:val="24"/>
                <w:szCs w:val="24"/>
              </w:rPr>
              <w:t>703.260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7</w:t>
            </w:r>
          </w:p>
        </w:tc>
        <w:tc>
          <w:tcPr>
            <w:tcW w:w="3142" w:type="dxa"/>
          </w:tcPr>
          <w:p w:rsidR="00FE05AF" w:rsidRPr="00F100AF" w:rsidRDefault="00FE05AF" w:rsidP="00BC62C6">
            <w:pPr>
              <w:rPr>
                <w:rFonts w:cs="Calibri"/>
                <w:b/>
                <w:sz w:val="24"/>
                <w:szCs w:val="24"/>
              </w:rPr>
            </w:pPr>
            <w:r w:rsidRPr="00F100AF">
              <w:rPr>
                <w:rFonts w:cs="Calibri"/>
                <w:b/>
                <w:sz w:val="24"/>
                <w:szCs w:val="24"/>
              </w:rPr>
              <w:t>Yürüme analizi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701.720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26</w:t>
            </w:r>
          </w:p>
        </w:tc>
        <w:tc>
          <w:tcPr>
            <w:tcW w:w="3384" w:type="dxa"/>
          </w:tcPr>
          <w:p w:rsidR="00FE05AF" w:rsidRPr="00F100AF" w:rsidRDefault="00FE05AF" w:rsidP="00BC62C6">
            <w:pPr>
              <w:rPr>
                <w:rFonts w:cs="Calibri"/>
                <w:b/>
                <w:sz w:val="24"/>
                <w:szCs w:val="24"/>
              </w:rPr>
            </w:pPr>
            <w:r w:rsidRPr="00F100AF">
              <w:rPr>
                <w:rFonts w:cs="Calibri"/>
                <w:b/>
                <w:sz w:val="24"/>
                <w:szCs w:val="24"/>
              </w:rPr>
              <w:t>Kardiyopulmoner resüssitasyon</w:t>
            </w:r>
          </w:p>
        </w:tc>
        <w:tc>
          <w:tcPr>
            <w:tcW w:w="941" w:type="dxa"/>
          </w:tcPr>
          <w:p w:rsidR="00FE05AF" w:rsidRPr="00F100AF" w:rsidRDefault="00FE05AF" w:rsidP="00BC62C6">
            <w:pPr>
              <w:rPr>
                <w:rFonts w:cs="Calibri"/>
                <w:b/>
                <w:sz w:val="24"/>
                <w:szCs w:val="24"/>
              </w:rPr>
            </w:pPr>
            <w:r w:rsidRPr="00F100AF">
              <w:rPr>
                <w:rFonts w:cs="Calibri"/>
                <w:b/>
                <w:sz w:val="24"/>
                <w:szCs w:val="24"/>
              </w:rPr>
              <w:t>550.070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8</w:t>
            </w:r>
          </w:p>
        </w:tc>
        <w:tc>
          <w:tcPr>
            <w:tcW w:w="3142" w:type="dxa"/>
          </w:tcPr>
          <w:p w:rsidR="00FE05AF" w:rsidRPr="00F100AF" w:rsidRDefault="00FE05AF" w:rsidP="00BC62C6">
            <w:pPr>
              <w:rPr>
                <w:rFonts w:cs="Calibri"/>
                <w:b/>
                <w:sz w:val="24"/>
                <w:szCs w:val="24"/>
              </w:rPr>
            </w:pPr>
            <w:r w:rsidRPr="00F100AF">
              <w:rPr>
                <w:rFonts w:cs="Calibri"/>
                <w:b/>
                <w:sz w:val="24"/>
                <w:szCs w:val="24"/>
              </w:rPr>
              <w:t>Eklem hareket açıklığı egzersizleri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702.170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27</w:t>
            </w:r>
          </w:p>
        </w:tc>
        <w:tc>
          <w:tcPr>
            <w:tcW w:w="3384" w:type="dxa"/>
          </w:tcPr>
          <w:p w:rsidR="00FE05AF" w:rsidRPr="00F100AF" w:rsidRDefault="00FE05AF" w:rsidP="00BC62C6">
            <w:pPr>
              <w:rPr>
                <w:rFonts w:cs="Calibri"/>
                <w:b/>
                <w:sz w:val="24"/>
                <w:szCs w:val="24"/>
              </w:rPr>
            </w:pPr>
            <w:r w:rsidRPr="00F100AF">
              <w:rPr>
                <w:rFonts w:cs="Calibri"/>
                <w:b/>
                <w:sz w:val="24"/>
                <w:szCs w:val="24"/>
              </w:rPr>
              <w:t>EMG (Bilgisayarlı kas tonus analizi)</w:t>
            </w:r>
          </w:p>
        </w:tc>
        <w:tc>
          <w:tcPr>
            <w:tcW w:w="941" w:type="dxa"/>
          </w:tcPr>
          <w:p w:rsidR="00FE05AF" w:rsidRPr="00F100AF" w:rsidRDefault="00FE05AF" w:rsidP="00BC62C6">
            <w:pPr>
              <w:rPr>
                <w:rFonts w:cs="Calibri"/>
                <w:b/>
                <w:sz w:val="24"/>
                <w:szCs w:val="24"/>
              </w:rPr>
            </w:pPr>
            <w:r w:rsidRPr="00F100AF">
              <w:rPr>
                <w:rFonts w:cs="Calibri"/>
                <w:b/>
                <w:sz w:val="24"/>
                <w:szCs w:val="24"/>
              </w:rPr>
              <w:t>407.050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9</w:t>
            </w:r>
          </w:p>
        </w:tc>
        <w:tc>
          <w:tcPr>
            <w:tcW w:w="3142" w:type="dxa"/>
          </w:tcPr>
          <w:p w:rsidR="00FE05AF" w:rsidRPr="00F100AF" w:rsidRDefault="00FE05AF" w:rsidP="00BC62C6">
            <w:pPr>
              <w:rPr>
                <w:rFonts w:cs="Calibri"/>
                <w:b/>
                <w:sz w:val="24"/>
                <w:szCs w:val="24"/>
              </w:rPr>
            </w:pPr>
            <w:r w:rsidRPr="00F100AF">
              <w:rPr>
                <w:rFonts w:cs="Calibri"/>
                <w:b/>
                <w:sz w:val="24"/>
                <w:szCs w:val="24"/>
              </w:rPr>
              <w:t>Germe egzersizleri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702.230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28</w:t>
            </w:r>
          </w:p>
        </w:tc>
        <w:tc>
          <w:tcPr>
            <w:tcW w:w="3384" w:type="dxa"/>
          </w:tcPr>
          <w:p w:rsidR="00FE05AF" w:rsidRPr="00F100AF" w:rsidRDefault="00FE05AF" w:rsidP="00BC62C6">
            <w:pPr>
              <w:rPr>
                <w:rFonts w:cs="Calibri"/>
                <w:b/>
                <w:sz w:val="24"/>
                <w:szCs w:val="24"/>
              </w:rPr>
            </w:pPr>
            <w:r w:rsidRPr="00F100AF">
              <w:rPr>
                <w:rFonts w:cs="Calibri"/>
                <w:b/>
                <w:sz w:val="24"/>
                <w:szCs w:val="24"/>
              </w:rPr>
              <w:t>EMG (genel tarama 3 ekstremite)</w:t>
            </w:r>
          </w:p>
        </w:tc>
        <w:tc>
          <w:tcPr>
            <w:tcW w:w="941" w:type="dxa"/>
          </w:tcPr>
          <w:p w:rsidR="00FE05AF" w:rsidRPr="00F100AF" w:rsidRDefault="00FE05AF" w:rsidP="00BC62C6">
            <w:pPr>
              <w:rPr>
                <w:rFonts w:cs="Calibri"/>
                <w:b/>
                <w:sz w:val="24"/>
                <w:szCs w:val="24"/>
              </w:rPr>
            </w:pPr>
            <w:r w:rsidRPr="00F100AF">
              <w:rPr>
                <w:rFonts w:cs="Calibri"/>
                <w:b/>
                <w:sz w:val="24"/>
                <w:szCs w:val="24"/>
              </w:rPr>
              <w:t>703.130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10</w:t>
            </w:r>
          </w:p>
        </w:tc>
        <w:tc>
          <w:tcPr>
            <w:tcW w:w="3142" w:type="dxa"/>
          </w:tcPr>
          <w:p w:rsidR="00FE05AF" w:rsidRPr="00F100AF" w:rsidRDefault="00FE05AF" w:rsidP="00BC62C6">
            <w:pPr>
              <w:rPr>
                <w:rFonts w:cs="Calibri"/>
                <w:b/>
                <w:sz w:val="24"/>
                <w:szCs w:val="24"/>
              </w:rPr>
            </w:pPr>
            <w:r w:rsidRPr="00F100AF">
              <w:rPr>
                <w:rFonts w:cs="Calibri"/>
                <w:b/>
                <w:sz w:val="24"/>
                <w:szCs w:val="24"/>
              </w:rPr>
              <w:t>Gevşeme egzersizi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702.240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29</w:t>
            </w:r>
          </w:p>
        </w:tc>
        <w:tc>
          <w:tcPr>
            <w:tcW w:w="3384" w:type="dxa"/>
          </w:tcPr>
          <w:p w:rsidR="00FE05AF" w:rsidRPr="00F100AF" w:rsidRDefault="00FE05AF" w:rsidP="00BC62C6">
            <w:pPr>
              <w:rPr>
                <w:rFonts w:cs="Calibri"/>
                <w:b/>
                <w:sz w:val="24"/>
                <w:szCs w:val="24"/>
              </w:rPr>
            </w:pPr>
            <w:r w:rsidRPr="00F100AF">
              <w:rPr>
                <w:rFonts w:cs="Calibri"/>
                <w:b/>
                <w:sz w:val="24"/>
                <w:szCs w:val="24"/>
              </w:rPr>
              <w:t>Kan gazları</w:t>
            </w:r>
          </w:p>
        </w:tc>
        <w:tc>
          <w:tcPr>
            <w:tcW w:w="941" w:type="dxa"/>
          </w:tcPr>
          <w:p w:rsidR="00FE05AF" w:rsidRPr="00F100AF" w:rsidRDefault="00FE05AF" w:rsidP="00BC62C6">
            <w:pPr>
              <w:rPr>
                <w:rFonts w:cs="Calibri"/>
                <w:b/>
                <w:sz w:val="24"/>
                <w:szCs w:val="24"/>
              </w:rPr>
            </w:pPr>
            <w:r w:rsidRPr="00F100AF">
              <w:rPr>
                <w:rFonts w:cs="Calibri"/>
                <w:b/>
                <w:sz w:val="24"/>
                <w:szCs w:val="24"/>
              </w:rPr>
              <w:t>901.920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11</w:t>
            </w:r>
          </w:p>
        </w:tc>
        <w:tc>
          <w:tcPr>
            <w:tcW w:w="3142" w:type="dxa"/>
          </w:tcPr>
          <w:p w:rsidR="00FE05AF" w:rsidRPr="00F100AF" w:rsidRDefault="00FE05AF" w:rsidP="00BC62C6">
            <w:pPr>
              <w:rPr>
                <w:rFonts w:cs="Calibri"/>
                <w:b/>
                <w:sz w:val="24"/>
                <w:szCs w:val="24"/>
              </w:rPr>
            </w:pPr>
            <w:r w:rsidRPr="00F100AF">
              <w:rPr>
                <w:rFonts w:cs="Calibri"/>
                <w:b/>
                <w:sz w:val="24"/>
                <w:szCs w:val="24"/>
              </w:rPr>
              <w:t>İzokinetik egzersizleri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702.270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30</w:t>
            </w:r>
          </w:p>
        </w:tc>
        <w:tc>
          <w:tcPr>
            <w:tcW w:w="3384" w:type="dxa"/>
          </w:tcPr>
          <w:p w:rsidR="00FE05AF" w:rsidRPr="00F100AF" w:rsidRDefault="00FE05AF" w:rsidP="00BC62C6">
            <w:pPr>
              <w:rPr>
                <w:rFonts w:cs="Calibri"/>
                <w:b/>
                <w:sz w:val="24"/>
                <w:szCs w:val="24"/>
              </w:rPr>
            </w:pPr>
            <w:r w:rsidRPr="00F100AF">
              <w:rPr>
                <w:rFonts w:cs="Calibri"/>
                <w:b/>
                <w:sz w:val="24"/>
                <w:szCs w:val="24"/>
              </w:rPr>
              <w:t>Kan pH tayini</w:t>
            </w:r>
          </w:p>
        </w:tc>
        <w:tc>
          <w:tcPr>
            <w:tcW w:w="941" w:type="dxa"/>
          </w:tcPr>
          <w:p w:rsidR="00FE05AF" w:rsidRPr="00F100AF" w:rsidRDefault="00FE05AF" w:rsidP="00BC62C6">
            <w:pPr>
              <w:rPr>
                <w:rFonts w:cs="Calibri"/>
                <w:b/>
                <w:sz w:val="24"/>
                <w:szCs w:val="24"/>
              </w:rPr>
            </w:pPr>
            <w:r w:rsidRPr="00F100AF">
              <w:rPr>
                <w:rFonts w:cs="Calibri"/>
                <w:b/>
                <w:sz w:val="24"/>
                <w:szCs w:val="24"/>
              </w:rPr>
              <w:t>901.930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12</w:t>
            </w:r>
          </w:p>
        </w:tc>
        <w:tc>
          <w:tcPr>
            <w:tcW w:w="3142" w:type="dxa"/>
          </w:tcPr>
          <w:p w:rsidR="00FE05AF" w:rsidRPr="00F100AF" w:rsidRDefault="00FE05AF" w:rsidP="00BC62C6">
            <w:pPr>
              <w:rPr>
                <w:rFonts w:cs="Calibri"/>
                <w:b/>
                <w:sz w:val="24"/>
                <w:szCs w:val="24"/>
              </w:rPr>
            </w:pPr>
            <w:r w:rsidRPr="00F100AF">
              <w:rPr>
                <w:rFonts w:cs="Calibri"/>
                <w:b/>
                <w:sz w:val="24"/>
                <w:szCs w:val="24"/>
              </w:rPr>
              <w:t>Proprioseptif eğitim</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702.410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31</w:t>
            </w:r>
          </w:p>
        </w:tc>
        <w:tc>
          <w:tcPr>
            <w:tcW w:w="3384" w:type="dxa"/>
          </w:tcPr>
          <w:p w:rsidR="00FE05AF" w:rsidRPr="00F100AF" w:rsidRDefault="00FE05AF" w:rsidP="00BC62C6">
            <w:pPr>
              <w:rPr>
                <w:rFonts w:cs="Calibri"/>
                <w:b/>
                <w:sz w:val="24"/>
                <w:szCs w:val="24"/>
              </w:rPr>
            </w:pPr>
            <w:r w:rsidRPr="00F100AF">
              <w:rPr>
                <w:rFonts w:cs="Calibri"/>
                <w:b/>
                <w:sz w:val="24"/>
                <w:szCs w:val="24"/>
              </w:rPr>
              <w:t>Transkutan PO</w:t>
            </w:r>
            <w:r w:rsidRPr="00F100AF">
              <w:rPr>
                <w:rFonts w:cs="Calibri"/>
                <w:b/>
                <w:sz w:val="24"/>
                <w:szCs w:val="24"/>
                <w:vertAlign w:val="subscript"/>
              </w:rPr>
              <w:t>2</w:t>
            </w:r>
            <w:r w:rsidRPr="00F100AF">
              <w:rPr>
                <w:rFonts w:cs="Calibri"/>
                <w:b/>
                <w:sz w:val="24"/>
                <w:szCs w:val="24"/>
              </w:rPr>
              <w:t xml:space="preserve"> tayini</w:t>
            </w:r>
          </w:p>
        </w:tc>
        <w:tc>
          <w:tcPr>
            <w:tcW w:w="941" w:type="dxa"/>
          </w:tcPr>
          <w:p w:rsidR="00FE05AF" w:rsidRPr="00F100AF" w:rsidRDefault="00FE05AF" w:rsidP="00BC62C6">
            <w:pPr>
              <w:rPr>
                <w:rFonts w:cs="Calibri"/>
                <w:b/>
                <w:sz w:val="24"/>
                <w:szCs w:val="24"/>
              </w:rPr>
            </w:pPr>
            <w:r w:rsidRPr="00F100AF">
              <w:rPr>
                <w:rFonts w:cs="Calibri"/>
                <w:b/>
                <w:sz w:val="24"/>
                <w:szCs w:val="24"/>
              </w:rPr>
              <w:t>630.460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13</w:t>
            </w:r>
          </w:p>
        </w:tc>
        <w:tc>
          <w:tcPr>
            <w:tcW w:w="3142" w:type="dxa"/>
          </w:tcPr>
          <w:p w:rsidR="00FE05AF" w:rsidRPr="00F100AF" w:rsidRDefault="00FE05AF" w:rsidP="00BC62C6">
            <w:pPr>
              <w:rPr>
                <w:rFonts w:cs="Calibri"/>
                <w:b/>
                <w:sz w:val="24"/>
                <w:szCs w:val="24"/>
              </w:rPr>
            </w:pPr>
            <w:r w:rsidRPr="00F100AF">
              <w:rPr>
                <w:rFonts w:cs="Calibri"/>
                <w:b/>
                <w:sz w:val="24"/>
                <w:szCs w:val="24"/>
              </w:rPr>
              <w:t>Yürüme Egzersizleri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702.510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32</w:t>
            </w:r>
          </w:p>
        </w:tc>
        <w:tc>
          <w:tcPr>
            <w:tcW w:w="3384" w:type="dxa"/>
          </w:tcPr>
          <w:p w:rsidR="00FE05AF" w:rsidRPr="00F100AF" w:rsidRDefault="00FE05AF" w:rsidP="00BC62C6">
            <w:pPr>
              <w:rPr>
                <w:rFonts w:cs="Calibri"/>
                <w:b/>
                <w:sz w:val="24"/>
                <w:szCs w:val="24"/>
              </w:rPr>
            </w:pPr>
            <w:r w:rsidRPr="00F100AF">
              <w:rPr>
                <w:rFonts w:cs="Calibri"/>
                <w:b/>
                <w:sz w:val="24"/>
                <w:szCs w:val="24"/>
              </w:rPr>
              <w:t>Elektroterapi</w:t>
            </w:r>
          </w:p>
        </w:tc>
        <w:tc>
          <w:tcPr>
            <w:tcW w:w="941" w:type="dxa"/>
          </w:tcPr>
          <w:p w:rsidR="00FE05AF" w:rsidRPr="00F100AF" w:rsidRDefault="00FE05AF" w:rsidP="00BC62C6">
            <w:pPr>
              <w:rPr>
                <w:rFonts w:cs="Calibri"/>
                <w:b/>
                <w:sz w:val="24"/>
                <w:szCs w:val="24"/>
              </w:rPr>
            </w:pPr>
            <w:r w:rsidRPr="00F100AF">
              <w:rPr>
                <w:rFonts w:cs="Calibri"/>
                <w:b/>
                <w:sz w:val="24"/>
                <w:szCs w:val="24"/>
              </w:rPr>
              <w:t>702.200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14</w:t>
            </w:r>
          </w:p>
        </w:tc>
        <w:tc>
          <w:tcPr>
            <w:tcW w:w="3142" w:type="dxa"/>
          </w:tcPr>
          <w:p w:rsidR="00FE05AF" w:rsidRPr="00F100AF" w:rsidRDefault="00FE05AF" w:rsidP="00BC62C6">
            <w:pPr>
              <w:rPr>
                <w:rFonts w:cs="Calibri"/>
                <w:b/>
                <w:sz w:val="24"/>
                <w:szCs w:val="24"/>
              </w:rPr>
            </w:pPr>
            <w:r w:rsidRPr="00F100AF">
              <w:rPr>
                <w:rFonts w:cs="Calibri"/>
                <w:b/>
                <w:sz w:val="24"/>
                <w:szCs w:val="24"/>
              </w:rPr>
              <w:t>Günlük yaşam aktivite testi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702.660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33</w:t>
            </w:r>
          </w:p>
        </w:tc>
        <w:tc>
          <w:tcPr>
            <w:tcW w:w="3384" w:type="dxa"/>
          </w:tcPr>
          <w:p w:rsidR="00FE05AF" w:rsidRPr="00F100AF" w:rsidRDefault="00FE05AF" w:rsidP="00BC62C6">
            <w:pPr>
              <w:rPr>
                <w:rFonts w:cs="Calibri"/>
                <w:b/>
                <w:sz w:val="24"/>
                <w:szCs w:val="24"/>
              </w:rPr>
            </w:pPr>
            <w:r w:rsidRPr="00F100AF">
              <w:rPr>
                <w:rFonts w:cs="Calibri"/>
                <w:b/>
                <w:sz w:val="24"/>
                <w:szCs w:val="24"/>
              </w:rPr>
              <w:t>Eklem enjeksiyonları</w:t>
            </w:r>
          </w:p>
        </w:tc>
        <w:tc>
          <w:tcPr>
            <w:tcW w:w="941" w:type="dxa"/>
          </w:tcPr>
          <w:p w:rsidR="00FE05AF" w:rsidRPr="00F100AF" w:rsidRDefault="00FE05AF" w:rsidP="00BC62C6">
            <w:pPr>
              <w:rPr>
                <w:rFonts w:cs="Calibri"/>
                <w:b/>
                <w:sz w:val="24"/>
                <w:szCs w:val="24"/>
              </w:rPr>
            </w:pPr>
            <w:r w:rsidRPr="00F100AF">
              <w:rPr>
                <w:rFonts w:cs="Calibri"/>
                <w:b/>
                <w:sz w:val="24"/>
                <w:szCs w:val="24"/>
              </w:rPr>
              <w:t>702.160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15</w:t>
            </w:r>
          </w:p>
        </w:tc>
        <w:tc>
          <w:tcPr>
            <w:tcW w:w="3142" w:type="dxa"/>
          </w:tcPr>
          <w:p w:rsidR="00FE05AF" w:rsidRPr="00F100AF" w:rsidRDefault="00FE05AF" w:rsidP="00BC62C6">
            <w:pPr>
              <w:rPr>
                <w:rFonts w:cs="Calibri"/>
                <w:b/>
                <w:sz w:val="24"/>
                <w:szCs w:val="24"/>
              </w:rPr>
            </w:pPr>
            <w:r w:rsidRPr="00F100AF">
              <w:rPr>
                <w:rFonts w:cs="Calibri"/>
                <w:b/>
                <w:sz w:val="24"/>
                <w:szCs w:val="24"/>
              </w:rPr>
              <w:t>Denge koordinasyon eğitimi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702.130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34</w:t>
            </w:r>
          </w:p>
        </w:tc>
        <w:tc>
          <w:tcPr>
            <w:tcW w:w="3384" w:type="dxa"/>
          </w:tcPr>
          <w:p w:rsidR="00FE05AF" w:rsidRPr="00F100AF" w:rsidRDefault="00FE05AF" w:rsidP="00BC62C6">
            <w:pPr>
              <w:rPr>
                <w:rFonts w:cs="Calibri"/>
                <w:b/>
                <w:sz w:val="24"/>
                <w:szCs w:val="24"/>
              </w:rPr>
            </w:pPr>
            <w:r w:rsidRPr="00F100AF">
              <w:rPr>
                <w:rFonts w:cs="Calibri"/>
                <w:b/>
                <w:sz w:val="24"/>
                <w:szCs w:val="24"/>
              </w:rPr>
              <w:t>Ev programı ve aile eğitimi</w:t>
            </w:r>
          </w:p>
        </w:tc>
        <w:tc>
          <w:tcPr>
            <w:tcW w:w="941" w:type="dxa"/>
          </w:tcPr>
          <w:p w:rsidR="00FE05AF" w:rsidRPr="00F100AF" w:rsidRDefault="00FE05AF" w:rsidP="00BC62C6">
            <w:pPr>
              <w:rPr>
                <w:rFonts w:cs="Calibri"/>
                <w:b/>
                <w:sz w:val="24"/>
                <w:szCs w:val="24"/>
              </w:rPr>
            </w:pPr>
            <w:r w:rsidRPr="00F100AF">
              <w:rPr>
                <w:rFonts w:cs="Calibri"/>
                <w:b/>
                <w:sz w:val="24"/>
                <w:szCs w:val="24"/>
              </w:rPr>
              <w:t>702.210</w:t>
            </w: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16</w:t>
            </w:r>
          </w:p>
        </w:tc>
        <w:tc>
          <w:tcPr>
            <w:tcW w:w="3142" w:type="dxa"/>
          </w:tcPr>
          <w:p w:rsidR="00FE05AF" w:rsidRPr="00F100AF" w:rsidRDefault="00FE05AF" w:rsidP="00BC62C6">
            <w:pPr>
              <w:rPr>
                <w:rFonts w:cs="Calibri"/>
                <w:b/>
                <w:sz w:val="24"/>
                <w:szCs w:val="24"/>
              </w:rPr>
            </w:pPr>
            <w:r w:rsidRPr="00F100AF">
              <w:rPr>
                <w:rFonts w:cs="Calibri"/>
                <w:b/>
                <w:sz w:val="24"/>
                <w:szCs w:val="24"/>
              </w:rPr>
              <w:t>Su içi egzersizi</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702.080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35</w:t>
            </w:r>
          </w:p>
        </w:tc>
        <w:tc>
          <w:tcPr>
            <w:tcW w:w="3384" w:type="dxa"/>
          </w:tcPr>
          <w:p w:rsidR="00FE05AF" w:rsidRPr="00F100AF" w:rsidRDefault="00FE05AF" w:rsidP="00BC62C6">
            <w:pPr>
              <w:rPr>
                <w:rFonts w:cs="Calibri"/>
                <w:b/>
                <w:sz w:val="24"/>
                <w:szCs w:val="24"/>
              </w:rPr>
            </w:pPr>
            <w:r w:rsidRPr="00F100AF">
              <w:rPr>
                <w:rFonts w:cs="Calibri"/>
                <w:b/>
                <w:sz w:val="24"/>
                <w:szCs w:val="24"/>
              </w:rPr>
              <w:t>Bazal/istirahat metabolizma tayini</w:t>
            </w:r>
          </w:p>
        </w:tc>
        <w:tc>
          <w:tcPr>
            <w:tcW w:w="941" w:type="dxa"/>
          </w:tcPr>
          <w:p w:rsidR="00FE05AF" w:rsidRPr="00F100AF" w:rsidRDefault="00FE05AF" w:rsidP="00BC62C6">
            <w:pPr>
              <w:rPr>
                <w:rFonts w:cs="Calibri"/>
                <w:b/>
                <w:sz w:val="24"/>
                <w:szCs w:val="24"/>
                <w:highlight w:val="yellow"/>
              </w:rPr>
            </w:pP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17</w:t>
            </w:r>
          </w:p>
        </w:tc>
        <w:tc>
          <w:tcPr>
            <w:tcW w:w="3142" w:type="dxa"/>
          </w:tcPr>
          <w:p w:rsidR="00FE05AF" w:rsidRPr="00F100AF" w:rsidRDefault="00FE05AF" w:rsidP="00BC62C6">
            <w:pPr>
              <w:rPr>
                <w:rFonts w:cs="Calibri"/>
                <w:b/>
                <w:sz w:val="24"/>
                <w:szCs w:val="24"/>
              </w:rPr>
            </w:pPr>
            <w:r w:rsidRPr="00F100AF">
              <w:rPr>
                <w:rFonts w:cs="Calibri"/>
                <w:b/>
                <w:sz w:val="24"/>
                <w:szCs w:val="24"/>
              </w:rPr>
              <w:t>Ortopedik rehabilitasyon</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702.360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36</w:t>
            </w:r>
          </w:p>
        </w:tc>
        <w:tc>
          <w:tcPr>
            <w:tcW w:w="3384" w:type="dxa"/>
          </w:tcPr>
          <w:p w:rsidR="00FE05AF" w:rsidRPr="00F100AF" w:rsidRDefault="00FE05AF" w:rsidP="00BC62C6">
            <w:pPr>
              <w:rPr>
                <w:rFonts w:cs="Calibri"/>
                <w:b/>
                <w:sz w:val="24"/>
                <w:szCs w:val="24"/>
              </w:rPr>
            </w:pPr>
            <w:r w:rsidRPr="00F100AF">
              <w:rPr>
                <w:rFonts w:cs="Calibri"/>
                <w:b/>
                <w:sz w:val="24"/>
                <w:szCs w:val="24"/>
              </w:rPr>
              <w:t>Antropometrik analiz</w:t>
            </w:r>
          </w:p>
        </w:tc>
        <w:tc>
          <w:tcPr>
            <w:tcW w:w="941" w:type="dxa"/>
          </w:tcPr>
          <w:p w:rsidR="00FE05AF" w:rsidRPr="00F100AF" w:rsidRDefault="00FE05AF" w:rsidP="00BC62C6">
            <w:pPr>
              <w:rPr>
                <w:rFonts w:cs="Calibri"/>
                <w:b/>
                <w:sz w:val="24"/>
                <w:szCs w:val="24"/>
                <w:highlight w:val="yellow"/>
              </w:rPr>
            </w:pP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18</w:t>
            </w:r>
          </w:p>
        </w:tc>
        <w:tc>
          <w:tcPr>
            <w:tcW w:w="3142" w:type="dxa"/>
          </w:tcPr>
          <w:p w:rsidR="00FE05AF" w:rsidRPr="00F100AF" w:rsidRDefault="00FE05AF" w:rsidP="00BC62C6">
            <w:pPr>
              <w:rPr>
                <w:rFonts w:cs="Calibri"/>
                <w:b/>
                <w:sz w:val="24"/>
                <w:szCs w:val="24"/>
              </w:rPr>
            </w:pPr>
            <w:r w:rsidRPr="00F100AF">
              <w:rPr>
                <w:rFonts w:cs="Calibri"/>
                <w:b/>
                <w:sz w:val="24"/>
                <w:szCs w:val="24"/>
              </w:rPr>
              <w:t>Pulmoner rehabilitasyon</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702.430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37</w:t>
            </w:r>
          </w:p>
        </w:tc>
        <w:tc>
          <w:tcPr>
            <w:tcW w:w="3384" w:type="dxa"/>
          </w:tcPr>
          <w:p w:rsidR="00FE05AF" w:rsidRPr="00F100AF" w:rsidRDefault="00FE05AF" w:rsidP="00BC62C6">
            <w:pPr>
              <w:rPr>
                <w:rFonts w:cs="Calibri"/>
                <w:b/>
                <w:sz w:val="24"/>
                <w:szCs w:val="24"/>
              </w:rPr>
            </w:pPr>
            <w:r w:rsidRPr="00F100AF">
              <w:rPr>
                <w:rFonts w:cs="Calibri"/>
                <w:b/>
                <w:sz w:val="24"/>
                <w:szCs w:val="24"/>
              </w:rPr>
              <w:t>Sportif performans analizi</w:t>
            </w:r>
          </w:p>
        </w:tc>
        <w:tc>
          <w:tcPr>
            <w:tcW w:w="941" w:type="dxa"/>
          </w:tcPr>
          <w:p w:rsidR="00FE05AF" w:rsidRPr="00F100AF" w:rsidRDefault="00FE05AF" w:rsidP="00BC62C6">
            <w:pPr>
              <w:rPr>
                <w:rFonts w:cs="Calibri"/>
                <w:b/>
                <w:sz w:val="24"/>
                <w:szCs w:val="24"/>
                <w:highlight w:val="yellow"/>
              </w:rPr>
            </w:pPr>
          </w:p>
        </w:tc>
      </w:tr>
      <w:tr w:rsidR="00FE05AF" w:rsidRPr="00F100AF" w:rsidTr="00BC62C6">
        <w:tc>
          <w:tcPr>
            <w:tcW w:w="440" w:type="dxa"/>
          </w:tcPr>
          <w:p w:rsidR="00FE05AF" w:rsidRPr="00F100AF" w:rsidRDefault="00FE05AF" w:rsidP="00BC62C6">
            <w:pPr>
              <w:rPr>
                <w:rFonts w:cs="Calibri"/>
                <w:b/>
                <w:sz w:val="24"/>
                <w:szCs w:val="24"/>
              </w:rPr>
            </w:pPr>
            <w:r w:rsidRPr="00F100AF">
              <w:rPr>
                <w:rFonts w:cs="Calibri"/>
                <w:b/>
                <w:sz w:val="24"/>
                <w:szCs w:val="24"/>
              </w:rPr>
              <w:t>19</w:t>
            </w:r>
          </w:p>
        </w:tc>
        <w:tc>
          <w:tcPr>
            <w:tcW w:w="3142" w:type="dxa"/>
          </w:tcPr>
          <w:p w:rsidR="00FE05AF" w:rsidRPr="00F100AF" w:rsidRDefault="00FE05AF" w:rsidP="00BC62C6">
            <w:pPr>
              <w:rPr>
                <w:rFonts w:cs="Calibri"/>
                <w:b/>
                <w:sz w:val="24"/>
                <w:szCs w:val="24"/>
              </w:rPr>
            </w:pPr>
            <w:r w:rsidRPr="00F100AF">
              <w:rPr>
                <w:rFonts w:cs="Calibri"/>
                <w:b/>
                <w:sz w:val="24"/>
                <w:szCs w:val="24"/>
              </w:rPr>
              <w:t>Kardiyak rehabilitasyon</w:t>
            </w:r>
          </w:p>
        </w:tc>
        <w:tc>
          <w:tcPr>
            <w:tcW w:w="941" w:type="dxa"/>
            <w:tcBorders>
              <w:right w:val="single" w:sz="4" w:space="0" w:color="auto"/>
            </w:tcBorders>
          </w:tcPr>
          <w:p w:rsidR="00FE05AF" w:rsidRPr="00F100AF" w:rsidRDefault="00FE05AF" w:rsidP="00BC62C6">
            <w:pPr>
              <w:rPr>
                <w:rFonts w:cs="Calibri"/>
                <w:b/>
                <w:sz w:val="24"/>
                <w:szCs w:val="24"/>
              </w:rPr>
            </w:pPr>
            <w:r w:rsidRPr="00F100AF">
              <w:rPr>
                <w:rFonts w:cs="Calibri"/>
                <w:b/>
                <w:sz w:val="24"/>
                <w:szCs w:val="24"/>
              </w:rPr>
              <w:t>702.480</w:t>
            </w:r>
          </w:p>
        </w:tc>
        <w:tc>
          <w:tcPr>
            <w:tcW w:w="440" w:type="dxa"/>
            <w:tcBorders>
              <w:left w:val="single" w:sz="4" w:space="0" w:color="auto"/>
            </w:tcBorders>
          </w:tcPr>
          <w:p w:rsidR="00FE05AF" w:rsidRPr="00F100AF" w:rsidRDefault="00FE05AF" w:rsidP="00BC62C6">
            <w:pPr>
              <w:rPr>
                <w:rFonts w:cs="Calibri"/>
                <w:b/>
                <w:sz w:val="24"/>
                <w:szCs w:val="24"/>
              </w:rPr>
            </w:pPr>
            <w:r w:rsidRPr="00F100AF">
              <w:rPr>
                <w:rFonts w:cs="Calibri"/>
                <w:b/>
                <w:sz w:val="24"/>
                <w:szCs w:val="24"/>
              </w:rPr>
              <w:t>38</w:t>
            </w:r>
          </w:p>
        </w:tc>
        <w:tc>
          <w:tcPr>
            <w:tcW w:w="3384" w:type="dxa"/>
          </w:tcPr>
          <w:p w:rsidR="00FE05AF" w:rsidRPr="00F100AF" w:rsidRDefault="00FE05AF" w:rsidP="00BC62C6">
            <w:pPr>
              <w:rPr>
                <w:rFonts w:cs="Calibri"/>
                <w:b/>
                <w:sz w:val="24"/>
                <w:szCs w:val="24"/>
              </w:rPr>
            </w:pPr>
            <w:r w:rsidRPr="00F100AF">
              <w:rPr>
                <w:rFonts w:cs="Calibri"/>
                <w:b/>
                <w:sz w:val="24"/>
                <w:szCs w:val="24"/>
              </w:rPr>
              <w:t>Egzersiz reçetesi verilmesi</w:t>
            </w:r>
          </w:p>
        </w:tc>
        <w:tc>
          <w:tcPr>
            <w:tcW w:w="941" w:type="dxa"/>
          </w:tcPr>
          <w:p w:rsidR="00FE05AF" w:rsidRPr="00F100AF" w:rsidRDefault="00FE05AF" w:rsidP="00BC62C6">
            <w:pPr>
              <w:rPr>
                <w:rFonts w:cs="Calibri"/>
                <w:b/>
                <w:sz w:val="24"/>
                <w:szCs w:val="24"/>
                <w:highlight w:val="yellow"/>
              </w:rPr>
            </w:pPr>
          </w:p>
        </w:tc>
      </w:tr>
    </w:tbl>
    <w:p w:rsidR="00FE05AF" w:rsidRPr="00F100AF" w:rsidRDefault="00FE05AF" w:rsidP="00FE05AF">
      <w:pPr>
        <w:shd w:val="clear" w:color="auto" w:fill="FFFFFF"/>
        <w:spacing w:before="100" w:beforeAutospacing="1" w:after="375" w:line="330" w:lineRule="atLeast"/>
        <w:ind w:left="720" w:hanging="720"/>
        <w:contextualSpacing/>
        <w:jc w:val="both"/>
        <w:rPr>
          <w:rFonts w:eastAsia="Times New Roman" w:cs="Calibri"/>
          <w:sz w:val="24"/>
          <w:szCs w:val="24"/>
          <w:lang w:val="tr-TR" w:eastAsia="tr-TR"/>
        </w:rPr>
      </w:pPr>
    </w:p>
    <w:p w:rsidR="00FE05AF" w:rsidRPr="00F100AF" w:rsidRDefault="00FE05AF" w:rsidP="00FE05AF">
      <w:pPr>
        <w:shd w:val="clear" w:color="auto" w:fill="FFFFFF"/>
        <w:spacing w:before="100" w:beforeAutospacing="1" w:after="375" w:line="330" w:lineRule="atLeast"/>
        <w:contextualSpacing/>
        <w:jc w:val="both"/>
        <w:rPr>
          <w:rFonts w:cs="Calibri"/>
          <w:b/>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sz w:val="24"/>
          <w:szCs w:val="24"/>
        </w:rPr>
      </w:pPr>
      <w:r w:rsidRPr="00F100AF">
        <w:rPr>
          <w:rFonts w:cs="Calibri"/>
          <w:b/>
          <w:sz w:val="24"/>
          <w:szCs w:val="24"/>
        </w:rPr>
        <w:t>Örnek-2:</w:t>
      </w:r>
      <w:r w:rsidRPr="00F100AF">
        <w:rPr>
          <w:rFonts w:cs="Calibri"/>
          <w:sz w:val="24"/>
          <w:szCs w:val="24"/>
        </w:rPr>
        <w:t xml:space="preserve"> </w:t>
      </w:r>
      <w:proofErr w:type="spellStart"/>
      <w:r w:rsidRPr="00F100AF">
        <w:rPr>
          <w:rFonts w:cs="Calibri"/>
          <w:b/>
          <w:sz w:val="24"/>
          <w:szCs w:val="24"/>
        </w:rPr>
        <w:t>Rutin</w:t>
      </w:r>
      <w:proofErr w:type="spellEnd"/>
      <w:r w:rsidRPr="00F100AF">
        <w:rPr>
          <w:rFonts w:cs="Calibri"/>
          <w:b/>
          <w:sz w:val="24"/>
          <w:szCs w:val="24"/>
        </w:rPr>
        <w:t xml:space="preserve"> Hasta </w:t>
      </w:r>
      <w:proofErr w:type="spellStart"/>
      <w:r w:rsidRPr="00F100AF">
        <w:rPr>
          <w:rFonts w:cs="Calibri"/>
          <w:b/>
          <w:sz w:val="24"/>
          <w:szCs w:val="24"/>
        </w:rPr>
        <w:t>Laboratuvarı</w:t>
      </w:r>
      <w:proofErr w:type="spellEnd"/>
      <w:r w:rsidRPr="00F100AF">
        <w:rPr>
          <w:rFonts w:cs="Calibri"/>
          <w:b/>
          <w:sz w:val="24"/>
          <w:szCs w:val="24"/>
        </w:rPr>
        <w:t xml:space="preserve"> </w:t>
      </w:r>
      <w:proofErr w:type="spellStart"/>
      <w:r w:rsidRPr="00F100AF">
        <w:rPr>
          <w:rFonts w:cs="Calibri"/>
          <w:b/>
          <w:sz w:val="24"/>
          <w:szCs w:val="24"/>
        </w:rPr>
        <w:t>Elektrofizyolojik</w:t>
      </w:r>
      <w:proofErr w:type="spellEnd"/>
      <w:r w:rsidRPr="00F100AF">
        <w:rPr>
          <w:rFonts w:cs="Calibri"/>
          <w:b/>
          <w:sz w:val="24"/>
          <w:szCs w:val="24"/>
        </w:rPr>
        <w:t xml:space="preserve"> Değerlendirmeler-1</w:t>
      </w:r>
      <w:r w:rsidRPr="00F100AF">
        <w:rPr>
          <w:rFonts w:cs="Calibri"/>
          <w:sz w:val="24"/>
          <w:szCs w:val="24"/>
        </w:rPr>
        <w:t xml:space="preserve"> </w:t>
      </w:r>
    </w:p>
    <w:p w:rsidR="00FE05AF" w:rsidRPr="00F100AF" w:rsidRDefault="00FE05AF" w:rsidP="00FE05AF">
      <w:pPr>
        <w:shd w:val="clear" w:color="auto" w:fill="FFFFFF"/>
        <w:spacing w:before="100" w:beforeAutospacing="1" w:after="375" w:line="330" w:lineRule="atLeast"/>
        <w:contextualSpacing/>
        <w:jc w:val="both"/>
        <w:rPr>
          <w:rFonts w:cs="Calibri"/>
          <w:sz w:val="24"/>
          <w:szCs w:val="24"/>
        </w:rPr>
      </w:pPr>
      <w:r w:rsidRPr="00F100AF">
        <w:rPr>
          <w:rFonts w:cs="Calibri"/>
          <w:sz w:val="24"/>
          <w:szCs w:val="24"/>
        </w:rPr>
        <w:t xml:space="preserve">(İstanbul </w:t>
      </w:r>
      <w:proofErr w:type="spellStart"/>
      <w:r w:rsidRPr="00F100AF">
        <w:rPr>
          <w:rFonts w:cs="Calibri"/>
          <w:sz w:val="24"/>
          <w:szCs w:val="24"/>
        </w:rPr>
        <w:t>Üniversitesi</w:t>
      </w:r>
      <w:proofErr w:type="spellEnd"/>
      <w:r w:rsidRPr="00F100AF">
        <w:rPr>
          <w:rFonts w:cs="Calibri"/>
          <w:sz w:val="24"/>
          <w:szCs w:val="24"/>
        </w:rPr>
        <w:t xml:space="preserve"> </w:t>
      </w:r>
      <w:proofErr w:type="spellStart"/>
      <w:r w:rsidRPr="00F100AF">
        <w:rPr>
          <w:rFonts w:cs="Calibri"/>
          <w:sz w:val="24"/>
          <w:szCs w:val="24"/>
        </w:rPr>
        <w:t>Cerrahpaşa</w:t>
      </w:r>
      <w:proofErr w:type="spellEnd"/>
      <w:r w:rsidRPr="00F100AF">
        <w:rPr>
          <w:rFonts w:cs="Calibri"/>
          <w:sz w:val="24"/>
          <w:szCs w:val="24"/>
        </w:rPr>
        <w:t xml:space="preserve"> Tıp </w:t>
      </w:r>
      <w:proofErr w:type="spellStart"/>
      <w:r w:rsidRPr="00F100AF">
        <w:rPr>
          <w:rFonts w:cs="Calibri"/>
          <w:sz w:val="24"/>
          <w:szCs w:val="24"/>
        </w:rPr>
        <w:t>Fakültesi</w:t>
      </w:r>
      <w:proofErr w:type="spellEnd"/>
      <w:r w:rsidRPr="00F100AF">
        <w:rPr>
          <w:rFonts w:cs="Calibri"/>
          <w:sz w:val="24"/>
          <w:szCs w:val="24"/>
        </w:rPr>
        <w:t xml:space="preserve"> </w:t>
      </w:r>
      <w:proofErr w:type="spellStart"/>
      <w:r w:rsidRPr="00F100AF">
        <w:rPr>
          <w:rFonts w:cs="Calibri"/>
          <w:sz w:val="24"/>
          <w:szCs w:val="24"/>
        </w:rPr>
        <w:t>Fizyoloji</w:t>
      </w:r>
      <w:proofErr w:type="spellEnd"/>
      <w:r w:rsidRPr="00F100AF">
        <w:rPr>
          <w:rFonts w:cs="Calibri"/>
          <w:sz w:val="24"/>
          <w:szCs w:val="24"/>
        </w:rPr>
        <w:t xml:space="preserve"> </w:t>
      </w:r>
      <w:proofErr w:type="spellStart"/>
      <w:r w:rsidRPr="00F100AF">
        <w:rPr>
          <w:rFonts w:cs="Calibri"/>
          <w:sz w:val="24"/>
          <w:szCs w:val="24"/>
        </w:rPr>
        <w:t>Anabilim</w:t>
      </w:r>
      <w:proofErr w:type="spellEnd"/>
      <w:r w:rsidRPr="00F100AF">
        <w:rPr>
          <w:rFonts w:cs="Calibri"/>
          <w:sz w:val="24"/>
          <w:szCs w:val="24"/>
        </w:rPr>
        <w:t xml:space="preserve"> Dalı)</w:t>
      </w:r>
    </w:p>
    <w:p w:rsidR="00FE05AF" w:rsidRPr="00F100AF" w:rsidRDefault="00FE05AF" w:rsidP="00FE05AF">
      <w:pPr>
        <w:shd w:val="clear" w:color="auto" w:fill="FFFFFF"/>
        <w:spacing w:before="100" w:beforeAutospacing="1" w:after="375" w:line="330" w:lineRule="atLeast"/>
        <w:ind w:left="720" w:hanging="720"/>
        <w:contextualSpacing/>
        <w:jc w:val="both"/>
        <w:rPr>
          <w:rFonts w:cs="Calibri"/>
          <w:sz w:val="24"/>
          <w:szCs w:val="24"/>
        </w:rPr>
      </w:pPr>
      <w:r w:rsidRPr="00F100AF">
        <w:rPr>
          <w:rFonts w:eastAsia="Times New Roman" w:cs="Calibri"/>
          <w:sz w:val="24"/>
          <w:szCs w:val="24"/>
          <w:lang w:val="tr-TR" w:eastAsia="tr-TR"/>
        </w:rPr>
        <w:object w:dxaOrig="963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6.75pt" o:ole="">
            <v:imagedata r:id="rId6" o:title=""/>
          </v:shape>
          <o:OLEObject Type="Embed" ProgID="Excel.Sheet.12" ShapeID="_x0000_i1025" DrawAspect="Content" ObjectID="_1553677489" r:id="rId7"/>
        </w:object>
      </w:r>
    </w:p>
    <w:p w:rsidR="00FE05AF" w:rsidRPr="00F100AF" w:rsidRDefault="00FE05AF" w:rsidP="00FE05AF">
      <w:pPr>
        <w:spacing w:after="0" w:line="240" w:lineRule="auto"/>
        <w:rPr>
          <w:rFonts w:cs="Calibri"/>
          <w:b/>
          <w:sz w:val="24"/>
          <w:szCs w:val="24"/>
        </w:rPr>
      </w:pPr>
    </w:p>
    <w:p w:rsidR="00FE05AF" w:rsidRPr="00F100AF" w:rsidRDefault="00FE05AF" w:rsidP="00FE05AF">
      <w:pPr>
        <w:spacing w:after="0" w:line="240" w:lineRule="auto"/>
        <w:rPr>
          <w:rFonts w:cs="Calibri"/>
          <w:b/>
          <w:sz w:val="24"/>
          <w:szCs w:val="24"/>
        </w:rPr>
      </w:pPr>
    </w:p>
    <w:p w:rsidR="00FE05AF" w:rsidRPr="00F100AF" w:rsidRDefault="00FE05AF" w:rsidP="00FE05AF">
      <w:pPr>
        <w:spacing w:after="0" w:line="240" w:lineRule="auto"/>
        <w:rPr>
          <w:rFonts w:cs="Calibri"/>
          <w:sz w:val="24"/>
          <w:szCs w:val="24"/>
        </w:rPr>
      </w:pPr>
      <w:r w:rsidRPr="00F100AF">
        <w:rPr>
          <w:rFonts w:cs="Calibri"/>
          <w:b/>
          <w:sz w:val="24"/>
          <w:szCs w:val="24"/>
        </w:rPr>
        <w:t>Örnek-3:</w:t>
      </w:r>
      <w:r w:rsidRPr="00F100AF">
        <w:rPr>
          <w:rFonts w:cs="Calibri"/>
          <w:sz w:val="24"/>
          <w:szCs w:val="24"/>
        </w:rPr>
        <w:t xml:space="preserve"> </w:t>
      </w:r>
      <w:proofErr w:type="spellStart"/>
      <w:r w:rsidRPr="00F100AF">
        <w:rPr>
          <w:rFonts w:cs="Calibri"/>
          <w:b/>
          <w:sz w:val="24"/>
          <w:szCs w:val="24"/>
        </w:rPr>
        <w:t>Rutin</w:t>
      </w:r>
      <w:proofErr w:type="spellEnd"/>
      <w:r w:rsidRPr="00F100AF">
        <w:rPr>
          <w:rFonts w:cs="Calibri"/>
          <w:b/>
          <w:sz w:val="24"/>
          <w:szCs w:val="24"/>
        </w:rPr>
        <w:t xml:space="preserve"> Hasta </w:t>
      </w:r>
      <w:proofErr w:type="spellStart"/>
      <w:r w:rsidRPr="00F100AF">
        <w:rPr>
          <w:rFonts w:cs="Calibri"/>
          <w:b/>
          <w:sz w:val="24"/>
          <w:szCs w:val="24"/>
        </w:rPr>
        <w:t>Laboratuvarı</w:t>
      </w:r>
      <w:proofErr w:type="spellEnd"/>
      <w:r w:rsidRPr="00F100AF">
        <w:rPr>
          <w:rFonts w:cs="Calibri"/>
          <w:b/>
          <w:sz w:val="24"/>
          <w:szCs w:val="24"/>
        </w:rPr>
        <w:t xml:space="preserve"> </w:t>
      </w:r>
      <w:proofErr w:type="spellStart"/>
      <w:r w:rsidRPr="00F100AF">
        <w:rPr>
          <w:rFonts w:cs="Calibri"/>
          <w:b/>
          <w:sz w:val="24"/>
          <w:szCs w:val="24"/>
        </w:rPr>
        <w:t>Elektrofizyolojik</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İmmunolojik</w:t>
      </w:r>
      <w:proofErr w:type="spellEnd"/>
      <w:r w:rsidRPr="00F100AF">
        <w:rPr>
          <w:rFonts w:cs="Calibri"/>
          <w:b/>
          <w:sz w:val="24"/>
          <w:szCs w:val="24"/>
        </w:rPr>
        <w:t xml:space="preserve"> Değerlendirmeler-2</w:t>
      </w:r>
      <w:r w:rsidRPr="00F100AF">
        <w:rPr>
          <w:rFonts w:cs="Calibri"/>
          <w:sz w:val="24"/>
          <w:szCs w:val="24"/>
        </w:rPr>
        <w:t xml:space="preserve"> </w:t>
      </w:r>
    </w:p>
    <w:p w:rsidR="00FE05AF" w:rsidRPr="00F100AF" w:rsidRDefault="00FE05AF" w:rsidP="00FE05AF">
      <w:pPr>
        <w:spacing w:after="0" w:line="240" w:lineRule="auto"/>
        <w:rPr>
          <w:rFonts w:cs="Calibri"/>
          <w:sz w:val="24"/>
          <w:szCs w:val="24"/>
        </w:rPr>
      </w:pPr>
      <w:r w:rsidRPr="00F100AF">
        <w:rPr>
          <w:rFonts w:cs="Calibri"/>
          <w:sz w:val="24"/>
          <w:szCs w:val="24"/>
        </w:rPr>
        <w:t xml:space="preserve">(İstanbul Üniversitesi İstanbul Tıp </w:t>
      </w:r>
      <w:proofErr w:type="spellStart"/>
      <w:r w:rsidRPr="00F100AF">
        <w:rPr>
          <w:rFonts w:cs="Calibri"/>
          <w:sz w:val="24"/>
          <w:szCs w:val="24"/>
        </w:rPr>
        <w:t>Fakültesi</w:t>
      </w:r>
      <w:proofErr w:type="spellEnd"/>
      <w:r w:rsidRPr="00F100AF">
        <w:rPr>
          <w:rFonts w:cs="Calibri"/>
          <w:sz w:val="24"/>
          <w:szCs w:val="24"/>
        </w:rPr>
        <w:t xml:space="preserve"> </w:t>
      </w:r>
      <w:proofErr w:type="spellStart"/>
      <w:r w:rsidRPr="00F100AF">
        <w:rPr>
          <w:rFonts w:cs="Calibri"/>
          <w:sz w:val="24"/>
          <w:szCs w:val="24"/>
        </w:rPr>
        <w:t>Fizyoloji</w:t>
      </w:r>
      <w:proofErr w:type="spellEnd"/>
      <w:r w:rsidRPr="00F100AF">
        <w:rPr>
          <w:rFonts w:cs="Calibri"/>
          <w:sz w:val="24"/>
          <w:szCs w:val="24"/>
        </w:rPr>
        <w:t xml:space="preserve"> </w:t>
      </w:r>
      <w:proofErr w:type="spellStart"/>
      <w:r w:rsidRPr="00F100AF">
        <w:rPr>
          <w:rFonts w:cs="Calibri"/>
          <w:sz w:val="24"/>
          <w:szCs w:val="24"/>
        </w:rPr>
        <w:t>Anabilim</w:t>
      </w:r>
      <w:proofErr w:type="spellEnd"/>
      <w:r w:rsidRPr="00F100AF">
        <w:rPr>
          <w:rFonts w:cs="Calibri"/>
          <w:sz w:val="24"/>
          <w:szCs w:val="24"/>
        </w:rPr>
        <w:t xml:space="preserve"> Dalı)</w:t>
      </w:r>
    </w:p>
    <w:p w:rsidR="00FE05AF" w:rsidRPr="00F100AF" w:rsidRDefault="00FE05AF" w:rsidP="00FE05AF">
      <w:pPr>
        <w:shd w:val="clear" w:color="auto" w:fill="FFFFFF"/>
        <w:spacing w:before="100" w:beforeAutospacing="1" w:after="375" w:line="330" w:lineRule="atLeast"/>
        <w:ind w:left="720" w:hanging="720"/>
        <w:contextualSpacing/>
        <w:jc w:val="both"/>
        <w:rPr>
          <w:rFonts w:cs="Calibri"/>
          <w:sz w:val="24"/>
          <w:szCs w:val="24"/>
        </w:rPr>
      </w:pPr>
      <w:r w:rsidRPr="00F100AF">
        <w:rPr>
          <w:rFonts w:eastAsia="Times New Roman" w:cs="Calibri"/>
          <w:sz w:val="24"/>
          <w:szCs w:val="24"/>
          <w:lang w:val="tr-TR" w:eastAsia="tr-TR"/>
        </w:rPr>
        <w:object w:dxaOrig="9630" w:dyaOrig="1035">
          <v:shape id="_x0000_i1026" type="#_x0000_t75" style="width:451.5pt;height:48.75pt" o:ole="">
            <v:imagedata r:id="rId8" o:title=""/>
          </v:shape>
          <o:OLEObject Type="Embed" ProgID="Excel.Sheet.12" ShapeID="_x0000_i1026" DrawAspect="Content" ObjectID="_1553677490" r:id="rId9"/>
        </w:object>
      </w:r>
      <w:r w:rsidRPr="00F100AF">
        <w:rPr>
          <w:rFonts w:cs="Calibri"/>
          <w:sz w:val="24"/>
          <w:szCs w:val="24"/>
        </w:rPr>
        <w:t xml:space="preserve"> </w:t>
      </w:r>
    </w:p>
    <w:p w:rsidR="00FE05AF" w:rsidRPr="00F100AF" w:rsidRDefault="00FE05AF" w:rsidP="00FE05AF">
      <w:pPr>
        <w:shd w:val="clear" w:color="auto" w:fill="FFFFFF"/>
        <w:spacing w:before="100" w:beforeAutospacing="1" w:after="375" w:line="330" w:lineRule="atLeast"/>
        <w:contextualSpacing/>
        <w:jc w:val="both"/>
        <w:rPr>
          <w:rFonts w:cs="Calibri"/>
          <w:sz w:val="24"/>
          <w:szCs w:val="24"/>
        </w:rPr>
      </w:pPr>
      <w:r w:rsidRPr="00F100AF">
        <w:rPr>
          <w:rFonts w:cs="Calibri"/>
          <w:b/>
          <w:sz w:val="24"/>
          <w:szCs w:val="24"/>
        </w:rPr>
        <w:lastRenderedPageBreak/>
        <w:t>Örnek-4:</w:t>
      </w:r>
      <w:r w:rsidRPr="00F100AF">
        <w:rPr>
          <w:rFonts w:cs="Calibri"/>
          <w:sz w:val="24"/>
          <w:szCs w:val="24"/>
        </w:rPr>
        <w:t xml:space="preserve"> </w:t>
      </w:r>
      <w:proofErr w:type="spellStart"/>
      <w:r w:rsidRPr="00F100AF">
        <w:rPr>
          <w:rFonts w:cs="Calibri"/>
          <w:b/>
          <w:sz w:val="24"/>
          <w:szCs w:val="24"/>
        </w:rPr>
        <w:t>Başkent</w:t>
      </w:r>
      <w:proofErr w:type="spellEnd"/>
      <w:r w:rsidRPr="00F100AF">
        <w:rPr>
          <w:rFonts w:cs="Calibri"/>
          <w:b/>
          <w:sz w:val="24"/>
          <w:szCs w:val="24"/>
        </w:rPr>
        <w:t xml:space="preserve"> </w:t>
      </w:r>
      <w:proofErr w:type="spellStart"/>
      <w:r w:rsidRPr="00F100AF">
        <w:rPr>
          <w:rFonts w:cs="Calibri"/>
          <w:b/>
          <w:sz w:val="24"/>
          <w:szCs w:val="24"/>
        </w:rPr>
        <w:t>Üniversitesi</w:t>
      </w:r>
      <w:proofErr w:type="spellEnd"/>
      <w:r w:rsidRPr="00F100AF">
        <w:rPr>
          <w:rFonts w:cs="Calibri"/>
          <w:b/>
          <w:sz w:val="24"/>
          <w:szCs w:val="24"/>
        </w:rPr>
        <w:t xml:space="preserve"> İstanbul </w:t>
      </w:r>
      <w:proofErr w:type="spellStart"/>
      <w:r w:rsidRPr="00F100AF">
        <w:rPr>
          <w:rFonts w:cs="Calibri"/>
          <w:b/>
          <w:sz w:val="24"/>
          <w:szCs w:val="24"/>
        </w:rPr>
        <w:t>Hastanesi</w:t>
      </w:r>
      <w:proofErr w:type="spellEnd"/>
      <w:r w:rsidRPr="00F100AF">
        <w:rPr>
          <w:rFonts w:cs="Calibri"/>
          <w:b/>
          <w:sz w:val="24"/>
          <w:szCs w:val="24"/>
        </w:rPr>
        <w:t xml:space="preserve">, </w:t>
      </w:r>
      <w:proofErr w:type="spellStart"/>
      <w:r w:rsidRPr="00F100AF">
        <w:rPr>
          <w:rFonts w:cs="Calibri"/>
          <w:b/>
          <w:sz w:val="24"/>
          <w:szCs w:val="24"/>
        </w:rPr>
        <w:t>Fizyoloji</w:t>
      </w:r>
      <w:proofErr w:type="spellEnd"/>
      <w:r w:rsidRPr="00F100AF">
        <w:rPr>
          <w:rFonts w:cs="Calibri"/>
          <w:b/>
          <w:sz w:val="24"/>
          <w:szCs w:val="24"/>
        </w:rPr>
        <w:t xml:space="preserve"> </w:t>
      </w:r>
      <w:proofErr w:type="spellStart"/>
      <w:r w:rsidRPr="00F100AF">
        <w:rPr>
          <w:rFonts w:cs="Calibri"/>
          <w:b/>
          <w:sz w:val="24"/>
          <w:szCs w:val="24"/>
        </w:rPr>
        <w:t>Anabilim</w:t>
      </w:r>
      <w:proofErr w:type="spellEnd"/>
      <w:r w:rsidRPr="00F100AF">
        <w:rPr>
          <w:rFonts w:cs="Calibri"/>
          <w:b/>
          <w:sz w:val="24"/>
          <w:szCs w:val="24"/>
        </w:rPr>
        <w:t xml:space="preserve"> Dalı, </w:t>
      </w:r>
      <w:proofErr w:type="spellStart"/>
      <w:r w:rsidRPr="00F100AF">
        <w:rPr>
          <w:rFonts w:cs="Calibri"/>
          <w:b/>
          <w:sz w:val="24"/>
          <w:szCs w:val="24"/>
        </w:rPr>
        <w:t>Fizyoloji</w:t>
      </w:r>
      <w:proofErr w:type="spellEnd"/>
      <w:r w:rsidRPr="00F100AF">
        <w:rPr>
          <w:rFonts w:cs="Calibri"/>
          <w:b/>
          <w:sz w:val="24"/>
          <w:szCs w:val="24"/>
        </w:rPr>
        <w:t xml:space="preserve"> </w:t>
      </w:r>
      <w:proofErr w:type="spellStart"/>
      <w:r w:rsidRPr="00F100AF">
        <w:rPr>
          <w:rFonts w:cs="Calibri"/>
          <w:b/>
          <w:sz w:val="24"/>
          <w:szCs w:val="24"/>
        </w:rPr>
        <w:t>Polikliniği</w:t>
      </w:r>
      <w:proofErr w:type="spellEnd"/>
      <w:r w:rsidRPr="00F100AF">
        <w:rPr>
          <w:rFonts w:cs="Calibri"/>
          <w:sz w:val="24"/>
          <w:szCs w:val="24"/>
        </w:rPr>
        <w:t xml:space="preserve"> </w:t>
      </w:r>
    </w:p>
    <w:tbl>
      <w:tblPr>
        <w:tblStyle w:val="TabloKlavuzu"/>
        <w:tblpPr w:leftFromText="180" w:rightFromText="180" w:vertAnchor="text" w:horzAnchor="margin" w:tblpY="275"/>
        <w:tblW w:w="0" w:type="auto"/>
        <w:tblLook w:val="04A0" w:firstRow="1" w:lastRow="0" w:firstColumn="1" w:lastColumn="0" w:noHBand="0" w:noVBand="1"/>
      </w:tblPr>
      <w:tblGrid>
        <w:gridCol w:w="266"/>
        <w:gridCol w:w="5846"/>
        <w:gridCol w:w="1721"/>
      </w:tblGrid>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İŞLEM</w:t>
            </w:r>
          </w:p>
        </w:tc>
        <w:tc>
          <w:tcPr>
            <w:tcW w:w="1721" w:type="dxa"/>
          </w:tcPr>
          <w:p w:rsidR="00FE05AF" w:rsidRPr="00F100AF" w:rsidRDefault="00FE05AF" w:rsidP="00BC62C6">
            <w:pPr>
              <w:rPr>
                <w:rFonts w:cs="Calibri"/>
                <w:sz w:val="24"/>
                <w:szCs w:val="24"/>
              </w:rPr>
            </w:pPr>
            <w:r w:rsidRPr="00F100AF">
              <w:rPr>
                <w:rFonts w:cs="Calibri"/>
                <w:sz w:val="24"/>
                <w:szCs w:val="24"/>
              </w:rPr>
              <w:t>KODU</w:t>
            </w: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Risk analizi ve egzersiz testi (Kardiyovasküler stres test</w:t>
            </w:r>
          </w:p>
        </w:tc>
        <w:tc>
          <w:tcPr>
            <w:tcW w:w="1721" w:type="dxa"/>
          </w:tcPr>
          <w:p w:rsidR="00FE05AF" w:rsidRPr="00F100AF" w:rsidRDefault="00FE05AF" w:rsidP="00BC62C6">
            <w:pPr>
              <w:rPr>
                <w:rFonts w:cs="Calibri"/>
                <w:sz w:val="24"/>
                <w:szCs w:val="24"/>
              </w:rPr>
            </w:pPr>
            <w:r w:rsidRPr="00F100AF">
              <w:rPr>
                <w:rFonts w:cs="Calibri"/>
                <w:sz w:val="24"/>
                <w:szCs w:val="24"/>
              </w:rPr>
              <w:t>700.530</w:t>
            </w:r>
          </w:p>
        </w:tc>
      </w:tr>
      <w:tr w:rsidR="00FE05AF" w:rsidRPr="00F100AF" w:rsidTr="00BC62C6">
        <w:trPr>
          <w:trHeight w:val="256"/>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Gözlem altında egzersiz seansı (Egzersiz testi altı dakika)</w:t>
            </w:r>
          </w:p>
        </w:tc>
        <w:tc>
          <w:tcPr>
            <w:tcW w:w="1721" w:type="dxa"/>
          </w:tcPr>
          <w:p w:rsidR="00FE05AF" w:rsidRPr="00F100AF" w:rsidRDefault="00FE05AF" w:rsidP="00BC62C6">
            <w:pPr>
              <w:rPr>
                <w:rFonts w:cs="Calibri"/>
                <w:sz w:val="24"/>
                <w:szCs w:val="24"/>
              </w:rPr>
            </w:pPr>
            <w:r w:rsidRPr="00F100AF">
              <w:rPr>
                <w:rFonts w:cs="Calibri"/>
                <w:sz w:val="24"/>
                <w:szCs w:val="24"/>
              </w:rPr>
              <w:t>701.130</w:t>
            </w: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Kardiyopulmoner egzersiz testi (Eforlu solunum testi)</w:t>
            </w:r>
          </w:p>
        </w:tc>
        <w:tc>
          <w:tcPr>
            <w:tcW w:w="1721" w:type="dxa"/>
          </w:tcPr>
          <w:p w:rsidR="00FE05AF" w:rsidRPr="00F100AF" w:rsidRDefault="00FE05AF" w:rsidP="00BC62C6">
            <w:pPr>
              <w:rPr>
                <w:rFonts w:cs="Calibri"/>
                <w:sz w:val="24"/>
                <w:szCs w:val="24"/>
              </w:rPr>
            </w:pPr>
            <w:r w:rsidRPr="00F100AF">
              <w:rPr>
                <w:rFonts w:cs="Calibri"/>
                <w:sz w:val="24"/>
                <w:szCs w:val="24"/>
              </w:rPr>
              <w:t>701.120</w:t>
            </w: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Helyum difüzyonlu solunum testi</w:t>
            </w:r>
          </w:p>
        </w:tc>
        <w:tc>
          <w:tcPr>
            <w:tcW w:w="1721" w:type="dxa"/>
          </w:tcPr>
          <w:p w:rsidR="00FE05AF" w:rsidRPr="00F100AF" w:rsidRDefault="00FE05AF" w:rsidP="00BC62C6">
            <w:pPr>
              <w:rPr>
                <w:rFonts w:cs="Calibri"/>
                <w:sz w:val="24"/>
                <w:szCs w:val="24"/>
              </w:rPr>
            </w:pPr>
            <w:r w:rsidRPr="00F100AF">
              <w:rPr>
                <w:rFonts w:cs="Calibri"/>
                <w:sz w:val="24"/>
                <w:szCs w:val="24"/>
              </w:rPr>
              <w:t>701.150</w:t>
            </w: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Ergometrik Egzersiz (Wingate testi)</w:t>
            </w:r>
          </w:p>
        </w:tc>
        <w:tc>
          <w:tcPr>
            <w:tcW w:w="1721" w:type="dxa"/>
          </w:tcPr>
          <w:p w:rsidR="00FE05AF" w:rsidRPr="00F100AF" w:rsidRDefault="00FE05AF" w:rsidP="00BC62C6">
            <w:pPr>
              <w:rPr>
                <w:rFonts w:cs="Calibri"/>
                <w:sz w:val="24"/>
                <w:szCs w:val="24"/>
              </w:rPr>
            </w:pPr>
            <w:r w:rsidRPr="00F100AF">
              <w:rPr>
                <w:rFonts w:cs="Calibri"/>
                <w:sz w:val="24"/>
                <w:szCs w:val="24"/>
              </w:rPr>
              <w:t>702.150</w:t>
            </w: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Anaerobik eşik tayini,</w:t>
            </w:r>
          </w:p>
        </w:tc>
        <w:tc>
          <w:tcPr>
            <w:tcW w:w="1721" w:type="dxa"/>
          </w:tcPr>
          <w:p w:rsidR="00FE05AF" w:rsidRPr="00F100AF" w:rsidRDefault="00FE05AF" w:rsidP="00BC62C6">
            <w:pPr>
              <w:rPr>
                <w:rFonts w:cs="Calibri"/>
                <w:sz w:val="24"/>
                <w:szCs w:val="24"/>
              </w:rPr>
            </w:pP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Bazal metabolizma tayini,</w:t>
            </w:r>
          </w:p>
        </w:tc>
        <w:tc>
          <w:tcPr>
            <w:tcW w:w="1721" w:type="dxa"/>
          </w:tcPr>
          <w:p w:rsidR="00FE05AF" w:rsidRPr="00F100AF" w:rsidRDefault="00FE05AF" w:rsidP="00BC62C6">
            <w:pPr>
              <w:rPr>
                <w:rFonts w:cs="Calibri"/>
                <w:sz w:val="24"/>
                <w:szCs w:val="24"/>
              </w:rPr>
            </w:pPr>
          </w:p>
        </w:tc>
      </w:tr>
      <w:tr w:rsidR="00FE05AF" w:rsidRPr="00F100AF" w:rsidTr="00BC62C6">
        <w:trPr>
          <w:trHeight w:val="256"/>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Günlük fiziksel aktivite kaydı,</w:t>
            </w:r>
          </w:p>
        </w:tc>
        <w:tc>
          <w:tcPr>
            <w:tcW w:w="1721" w:type="dxa"/>
          </w:tcPr>
          <w:p w:rsidR="00FE05AF" w:rsidRPr="00F100AF" w:rsidRDefault="00FE05AF" w:rsidP="00BC62C6">
            <w:pPr>
              <w:rPr>
                <w:rFonts w:cs="Calibri"/>
                <w:sz w:val="24"/>
                <w:szCs w:val="24"/>
              </w:rPr>
            </w:pP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Tam kondüsyon testi,</w:t>
            </w:r>
          </w:p>
        </w:tc>
        <w:tc>
          <w:tcPr>
            <w:tcW w:w="1721" w:type="dxa"/>
          </w:tcPr>
          <w:p w:rsidR="00FE05AF" w:rsidRPr="00F100AF" w:rsidRDefault="00FE05AF" w:rsidP="00BC62C6">
            <w:pPr>
              <w:rPr>
                <w:rFonts w:cs="Calibri"/>
                <w:sz w:val="24"/>
                <w:szCs w:val="24"/>
              </w:rPr>
            </w:pP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Antropometri ve vücut ölçümleri (kilo takibiyle birlikte),</w:t>
            </w:r>
          </w:p>
        </w:tc>
        <w:tc>
          <w:tcPr>
            <w:tcW w:w="1721" w:type="dxa"/>
          </w:tcPr>
          <w:p w:rsidR="00FE05AF" w:rsidRPr="00F100AF" w:rsidRDefault="00FE05AF" w:rsidP="00BC62C6">
            <w:pPr>
              <w:rPr>
                <w:rFonts w:cs="Calibri"/>
                <w:sz w:val="24"/>
                <w:szCs w:val="24"/>
              </w:rPr>
            </w:pPr>
          </w:p>
        </w:tc>
      </w:tr>
      <w:tr w:rsidR="00FE05AF" w:rsidRPr="00F100AF" w:rsidTr="00BC62C6">
        <w:trPr>
          <w:trHeight w:val="247"/>
        </w:trPr>
        <w:tc>
          <w:tcPr>
            <w:tcW w:w="266" w:type="dxa"/>
          </w:tcPr>
          <w:p w:rsidR="00FE05AF" w:rsidRPr="00F100AF" w:rsidRDefault="00FE05AF" w:rsidP="00BC62C6">
            <w:pPr>
              <w:rPr>
                <w:rFonts w:cs="Calibri"/>
                <w:sz w:val="24"/>
                <w:szCs w:val="24"/>
              </w:rPr>
            </w:pPr>
          </w:p>
        </w:tc>
        <w:tc>
          <w:tcPr>
            <w:tcW w:w="5846" w:type="dxa"/>
          </w:tcPr>
          <w:p w:rsidR="00FE05AF" w:rsidRPr="00F100AF" w:rsidRDefault="00FE05AF" w:rsidP="00BC62C6">
            <w:pPr>
              <w:rPr>
                <w:rFonts w:cs="Calibri"/>
                <w:sz w:val="24"/>
                <w:szCs w:val="24"/>
              </w:rPr>
            </w:pPr>
            <w:r w:rsidRPr="00F100AF">
              <w:rPr>
                <w:rFonts w:cs="Calibri"/>
                <w:sz w:val="24"/>
                <w:szCs w:val="24"/>
              </w:rPr>
              <w:t>Egzersiz reçetesi verilmesi</w:t>
            </w:r>
          </w:p>
        </w:tc>
        <w:tc>
          <w:tcPr>
            <w:tcW w:w="1721" w:type="dxa"/>
          </w:tcPr>
          <w:p w:rsidR="00FE05AF" w:rsidRPr="00F100AF" w:rsidRDefault="00FE05AF" w:rsidP="00BC62C6">
            <w:pPr>
              <w:rPr>
                <w:rFonts w:cs="Calibri"/>
                <w:sz w:val="24"/>
                <w:szCs w:val="24"/>
              </w:rPr>
            </w:pPr>
          </w:p>
        </w:tc>
      </w:tr>
    </w:tbl>
    <w:p w:rsidR="00FE05AF" w:rsidRPr="00F100AF" w:rsidRDefault="00FE05AF" w:rsidP="00FE05AF">
      <w:pPr>
        <w:shd w:val="clear" w:color="auto" w:fill="FFFFFF"/>
        <w:spacing w:after="0" w:line="330" w:lineRule="atLeast"/>
        <w:contextualSpacing/>
        <w:jc w:val="both"/>
        <w:rPr>
          <w:rFonts w:cs="Calibri"/>
          <w:sz w:val="24"/>
          <w:szCs w:val="24"/>
        </w:rPr>
      </w:pPr>
    </w:p>
    <w:p w:rsidR="00FE05AF" w:rsidRPr="00F100AF" w:rsidRDefault="00FE05AF" w:rsidP="00FE05AF">
      <w:pPr>
        <w:shd w:val="clear" w:color="auto" w:fill="FFFFFF"/>
        <w:spacing w:after="0" w:line="330" w:lineRule="atLeast"/>
        <w:contextualSpacing/>
        <w:jc w:val="both"/>
        <w:rPr>
          <w:rFonts w:cs="Calibr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i/>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sz w:val="24"/>
          <w:szCs w:val="24"/>
        </w:rPr>
      </w:pPr>
    </w:p>
    <w:p w:rsidR="00FE05AF" w:rsidRPr="00F100AF" w:rsidRDefault="00FE05AF" w:rsidP="00FE05AF">
      <w:pPr>
        <w:shd w:val="clear" w:color="auto" w:fill="FFFFFF"/>
        <w:spacing w:before="100" w:beforeAutospacing="1" w:after="375" w:line="330" w:lineRule="atLeast"/>
        <w:contextualSpacing/>
        <w:jc w:val="both"/>
        <w:rPr>
          <w:rFonts w:cs="Calibri"/>
          <w:b/>
          <w:sz w:val="24"/>
          <w:szCs w:val="24"/>
        </w:rPr>
      </w:pPr>
      <w:r w:rsidRPr="00F100AF">
        <w:rPr>
          <w:rFonts w:cs="Calibri"/>
          <w:b/>
          <w:sz w:val="24"/>
          <w:szCs w:val="24"/>
        </w:rPr>
        <w:t>Örnek-5:</w:t>
      </w:r>
      <w:r w:rsidRPr="00F100AF">
        <w:rPr>
          <w:rFonts w:cs="Calibri"/>
          <w:sz w:val="24"/>
          <w:szCs w:val="24"/>
        </w:rPr>
        <w:t xml:space="preserve"> </w:t>
      </w:r>
      <w:proofErr w:type="spellStart"/>
      <w:r w:rsidRPr="00F100AF">
        <w:rPr>
          <w:rFonts w:cs="Calibri"/>
          <w:b/>
          <w:sz w:val="24"/>
          <w:szCs w:val="24"/>
        </w:rPr>
        <w:t>Başkent</w:t>
      </w:r>
      <w:proofErr w:type="spellEnd"/>
      <w:r w:rsidRPr="00F100AF">
        <w:rPr>
          <w:rFonts w:cs="Calibri"/>
          <w:b/>
          <w:sz w:val="24"/>
          <w:szCs w:val="24"/>
        </w:rPr>
        <w:t xml:space="preserve"> </w:t>
      </w:r>
      <w:proofErr w:type="spellStart"/>
      <w:r w:rsidRPr="00F100AF">
        <w:rPr>
          <w:rFonts w:cs="Calibri"/>
          <w:b/>
          <w:sz w:val="24"/>
          <w:szCs w:val="24"/>
        </w:rPr>
        <w:t>Üniversitesi</w:t>
      </w:r>
      <w:proofErr w:type="spellEnd"/>
      <w:r w:rsidRPr="00F100AF">
        <w:rPr>
          <w:rFonts w:cs="Calibri"/>
          <w:b/>
          <w:sz w:val="24"/>
          <w:szCs w:val="24"/>
        </w:rPr>
        <w:t xml:space="preserve"> Tıp </w:t>
      </w:r>
      <w:proofErr w:type="spellStart"/>
      <w:r w:rsidRPr="00F100AF">
        <w:rPr>
          <w:rFonts w:cs="Calibri"/>
          <w:b/>
          <w:sz w:val="24"/>
          <w:szCs w:val="24"/>
        </w:rPr>
        <w:t>Fakültesi</w:t>
      </w:r>
      <w:proofErr w:type="spellEnd"/>
      <w:r w:rsidRPr="00F100AF">
        <w:rPr>
          <w:rFonts w:cs="Calibri"/>
          <w:b/>
          <w:sz w:val="24"/>
          <w:szCs w:val="24"/>
        </w:rPr>
        <w:t xml:space="preserve"> </w:t>
      </w:r>
      <w:proofErr w:type="spellStart"/>
      <w:r w:rsidRPr="00F100AF">
        <w:rPr>
          <w:rFonts w:cs="Calibri"/>
          <w:b/>
          <w:sz w:val="24"/>
          <w:szCs w:val="24"/>
        </w:rPr>
        <w:t>Fizyoloji</w:t>
      </w:r>
      <w:proofErr w:type="spellEnd"/>
      <w:r w:rsidRPr="00F100AF">
        <w:rPr>
          <w:rFonts w:cs="Calibri"/>
          <w:b/>
          <w:sz w:val="24"/>
          <w:szCs w:val="24"/>
        </w:rPr>
        <w:t xml:space="preserve"> ABD, </w:t>
      </w:r>
      <w:proofErr w:type="spellStart"/>
      <w:r w:rsidRPr="00F100AF">
        <w:rPr>
          <w:rFonts w:cs="Calibri"/>
          <w:b/>
          <w:sz w:val="24"/>
          <w:szCs w:val="24"/>
        </w:rPr>
        <w:t>Başkent</w:t>
      </w:r>
      <w:proofErr w:type="spellEnd"/>
      <w:r w:rsidRPr="00F100AF">
        <w:rPr>
          <w:rFonts w:cs="Calibri"/>
          <w:b/>
          <w:sz w:val="24"/>
          <w:szCs w:val="24"/>
        </w:rPr>
        <w:t xml:space="preserve"> </w:t>
      </w:r>
      <w:proofErr w:type="spellStart"/>
      <w:r w:rsidRPr="00F100AF">
        <w:rPr>
          <w:rFonts w:cs="Calibri"/>
          <w:b/>
          <w:sz w:val="24"/>
          <w:szCs w:val="24"/>
        </w:rPr>
        <w:t>Üniversitesi</w:t>
      </w:r>
      <w:proofErr w:type="spellEnd"/>
      <w:r w:rsidRPr="00F100AF">
        <w:rPr>
          <w:rFonts w:cs="Calibri"/>
          <w:b/>
          <w:sz w:val="24"/>
          <w:szCs w:val="24"/>
        </w:rPr>
        <w:t xml:space="preserve"> Adana </w:t>
      </w:r>
      <w:proofErr w:type="spellStart"/>
      <w:r w:rsidRPr="00F100AF">
        <w:rPr>
          <w:rFonts w:cs="Calibri"/>
          <w:b/>
          <w:sz w:val="24"/>
          <w:szCs w:val="24"/>
        </w:rPr>
        <w:t>Erişkin</w:t>
      </w:r>
      <w:proofErr w:type="spellEnd"/>
      <w:r w:rsidRPr="00F100AF">
        <w:rPr>
          <w:rFonts w:cs="Calibri"/>
          <w:b/>
          <w:sz w:val="24"/>
          <w:szCs w:val="24"/>
        </w:rPr>
        <w:t xml:space="preserve"> </w:t>
      </w:r>
      <w:proofErr w:type="spellStart"/>
      <w:r w:rsidRPr="00F100AF">
        <w:rPr>
          <w:rFonts w:cs="Calibri"/>
          <w:b/>
          <w:sz w:val="24"/>
          <w:szCs w:val="24"/>
        </w:rPr>
        <w:t>Kemik</w:t>
      </w:r>
      <w:proofErr w:type="spellEnd"/>
      <w:r w:rsidRPr="00F100AF">
        <w:rPr>
          <w:rFonts w:cs="Calibri"/>
          <w:b/>
          <w:sz w:val="24"/>
          <w:szCs w:val="24"/>
        </w:rPr>
        <w:t xml:space="preserve"> </w:t>
      </w:r>
      <w:proofErr w:type="spellStart"/>
      <w:r w:rsidRPr="00F100AF">
        <w:rPr>
          <w:rFonts w:cs="Calibri"/>
          <w:b/>
          <w:sz w:val="24"/>
          <w:szCs w:val="24"/>
        </w:rPr>
        <w:t>iliği</w:t>
      </w:r>
      <w:proofErr w:type="spellEnd"/>
      <w:r w:rsidRPr="00F100AF">
        <w:rPr>
          <w:rFonts w:cs="Calibri"/>
          <w:b/>
          <w:sz w:val="24"/>
          <w:szCs w:val="24"/>
        </w:rPr>
        <w:t xml:space="preserve"> </w:t>
      </w:r>
      <w:proofErr w:type="spellStart"/>
      <w:r w:rsidRPr="00F100AF">
        <w:rPr>
          <w:rFonts w:cs="Calibri"/>
          <w:b/>
          <w:sz w:val="24"/>
          <w:szCs w:val="24"/>
        </w:rPr>
        <w:t>Nakil</w:t>
      </w:r>
      <w:proofErr w:type="spellEnd"/>
      <w:r w:rsidRPr="00F100AF">
        <w:rPr>
          <w:rFonts w:cs="Calibri"/>
          <w:b/>
          <w:sz w:val="24"/>
          <w:szCs w:val="24"/>
        </w:rPr>
        <w:t xml:space="preserve"> </w:t>
      </w:r>
      <w:proofErr w:type="spellStart"/>
      <w:r w:rsidRPr="00F100AF">
        <w:rPr>
          <w:rFonts w:cs="Calibri"/>
          <w:b/>
          <w:sz w:val="24"/>
          <w:szCs w:val="24"/>
        </w:rPr>
        <w:t>Merkezi</w:t>
      </w:r>
      <w:proofErr w:type="spellEnd"/>
      <w:r w:rsidRPr="00F100AF">
        <w:rPr>
          <w:rFonts w:cs="Calibri"/>
          <w:b/>
          <w:sz w:val="24"/>
          <w:szCs w:val="24"/>
        </w:rPr>
        <w:t xml:space="preserve"> </w:t>
      </w:r>
      <w:proofErr w:type="spellStart"/>
      <w:r w:rsidRPr="00F100AF">
        <w:rPr>
          <w:rFonts w:cs="Calibri"/>
          <w:b/>
          <w:sz w:val="24"/>
          <w:szCs w:val="24"/>
        </w:rPr>
        <w:t>Hücre</w:t>
      </w:r>
      <w:proofErr w:type="spellEnd"/>
      <w:r w:rsidRPr="00F100AF">
        <w:rPr>
          <w:rFonts w:cs="Calibri"/>
          <w:b/>
          <w:sz w:val="24"/>
          <w:szCs w:val="24"/>
        </w:rPr>
        <w:t xml:space="preserve"> </w:t>
      </w:r>
      <w:proofErr w:type="spellStart"/>
      <w:r w:rsidRPr="00F100AF">
        <w:rPr>
          <w:rFonts w:cs="Calibri"/>
          <w:b/>
          <w:sz w:val="24"/>
          <w:szCs w:val="24"/>
        </w:rPr>
        <w:t>Işleme</w:t>
      </w:r>
      <w:proofErr w:type="spellEnd"/>
      <w:r w:rsidRPr="00F100AF">
        <w:rPr>
          <w:rFonts w:cs="Calibri"/>
          <w:b/>
          <w:sz w:val="24"/>
          <w:szCs w:val="24"/>
        </w:rPr>
        <w:t xml:space="preserve"> </w:t>
      </w:r>
      <w:proofErr w:type="spellStart"/>
      <w:r w:rsidRPr="00F100AF">
        <w:rPr>
          <w:rFonts w:cs="Calibri"/>
          <w:b/>
          <w:sz w:val="24"/>
          <w:szCs w:val="24"/>
        </w:rPr>
        <w:t>Ünitesi</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Hücre</w:t>
      </w:r>
      <w:proofErr w:type="spellEnd"/>
      <w:r w:rsidRPr="00F100AF">
        <w:rPr>
          <w:rFonts w:cs="Calibri"/>
          <w:b/>
          <w:sz w:val="24"/>
          <w:szCs w:val="24"/>
        </w:rPr>
        <w:t xml:space="preserve"> </w:t>
      </w:r>
      <w:proofErr w:type="spellStart"/>
      <w:r w:rsidRPr="00F100AF">
        <w:rPr>
          <w:rFonts w:cs="Calibri"/>
          <w:b/>
          <w:sz w:val="24"/>
          <w:szCs w:val="24"/>
        </w:rPr>
        <w:t>Toplama</w:t>
      </w:r>
      <w:proofErr w:type="spellEnd"/>
      <w:r w:rsidRPr="00F100AF">
        <w:rPr>
          <w:rFonts w:cs="Calibri"/>
          <w:b/>
          <w:sz w:val="24"/>
          <w:szCs w:val="24"/>
        </w:rPr>
        <w:t xml:space="preserve"> </w:t>
      </w:r>
      <w:proofErr w:type="spellStart"/>
      <w:r w:rsidRPr="00F100AF">
        <w:rPr>
          <w:rFonts w:cs="Calibri"/>
          <w:b/>
          <w:sz w:val="24"/>
          <w:szCs w:val="24"/>
        </w:rPr>
        <w:t>Ünitesi</w:t>
      </w:r>
      <w:proofErr w:type="spellEnd"/>
      <w:r w:rsidRPr="00F100AF">
        <w:rPr>
          <w:rFonts w:cs="Calibri"/>
          <w:b/>
          <w:sz w:val="24"/>
          <w:szCs w:val="24"/>
        </w:rPr>
        <w:t xml:space="preserve"> </w:t>
      </w:r>
      <w:proofErr w:type="spellStart"/>
      <w:r w:rsidRPr="00F100AF">
        <w:rPr>
          <w:rFonts w:cs="Calibri"/>
          <w:b/>
          <w:sz w:val="24"/>
          <w:szCs w:val="24"/>
        </w:rPr>
        <w:t>Medikal</w:t>
      </w:r>
      <w:proofErr w:type="spellEnd"/>
      <w:r w:rsidRPr="00F100AF">
        <w:rPr>
          <w:rFonts w:cs="Calibri"/>
          <w:b/>
          <w:sz w:val="24"/>
          <w:szCs w:val="24"/>
        </w:rPr>
        <w:t xml:space="preserve"> </w:t>
      </w:r>
      <w:proofErr w:type="spellStart"/>
      <w:r w:rsidRPr="00F100AF">
        <w:rPr>
          <w:rFonts w:cs="Calibri"/>
          <w:b/>
          <w:sz w:val="24"/>
          <w:szCs w:val="24"/>
        </w:rPr>
        <w:t>Direktörlüğü</w:t>
      </w:r>
      <w:proofErr w:type="spellEnd"/>
      <w:r w:rsidRPr="00F100AF">
        <w:rPr>
          <w:rFonts w:cs="Calibri"/>
          <w:b/>
          <w:sz w:val="24"/>
          <w:szCs w:val="24"/>
        </w:rPr>
        <w:t>:</w:t>
      </w:r>
    </w:p>
    <w:p w:rsidR="00FE05AF" w:rsidRPr="00F100AF" w:rsidRDefault="00FE05AF" w:rsidP="00FE05AF">
      <w:pPr>
        <w:shd w:val="clear" w:color="auto" w:fill="FFFFFF"/>
        <w:spacing w:before="100" w:beforeAutospacing="1" w:after="375" w:line="330" w:lineRule="atLeast"/>
        <w:contextualSpacing/>
        <w:jc w:val="both"/>
        <w:rPr>
          <w:rFonts w:cs="Calibri"/>
          <w:sz w:val="24"/>
          <w:szCs w:val="24"/>
        </w:rPr>
      </w:pPr>
    </w:p>
    <w:tbl>
      <w:tblPr>
        <w:tblStyle w:val="TabloKlavuzu"/>
        <w:tblW w:w="0" w:type="auto"/>
        <w:tblInd w:w="137" w:type="dxa"/>
        <w:tblLook w:val="04A0" w:firstRow="1" w:lastRow="0" w:firstColumn="1" w:lastColumn="0" w:noHBand="0" w:noVBand="1"/>
      </w:tblPr>
      <w:tblGrid>
        <w:gridCol w:w="222"/>
        <w:gridCol w:w="4660"/>
        <w:gridCol w:w="1372"/>
      </w:tblGrid>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İŞLEM</w:t>
            </w:r>
          </w:p>
        </w:tc>
        <w:tc>
          <w:tcPr>
            <w:tcW w:w="1372" w:type="dxa"/>
          </w:tcPr>
          <w:p w:rsidR="00FE05AF" w:rsidRPr="00F100AF" w:rsidRDefault="00FE05AF" w:rsidP="00BC62C6">
            <w:pPr>
              <w:rPr>
                <w:rFonts w:cs="Calibri"/>
                <w:sz w:val="24"/>
                <w:szCs w:val="24"/>
              </w:rPr>
            </w:pPr>
            <w:r w:rsidRPr="00F100AF">
              <w:rPr>
                <w:rFonts w:cs="Calibri"/>
                <w:sz w:val="24"/>
                <w:szCs w:val="24"/>
              </w:rPr>
              <w:t>KODU</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fotoferezis</w:t>
            </w:r>
          </w:p>
        </w:tc>
        <w:tc>
          <w:tcPr>
            <w:tcW w:w="1372" w:type="dxa"/>
          </w:tcPr>
          <w:p w:rsidR="00FE05AF" w:rsidRPr="00F100AF" w:rsidRDefault="00FE05AF" w:rsidP="00BC62C6">
            <w:pPr>
              <w:rPr>
                <w:rFonts w:cs="Calibri"/>
                <w:sz w:val="24"/>
                <w:szCs w:val="24"/>
              </w:rPr>
            </w:pPr>
            <w:r w:rsidRPr="00F100AF">
              <w:rPr>
                <w:rFonts w:cs="Calibri"/>
                <w:sz w:val="24"/>
                <w:szCs w:val="24"/>
              </w:rPr>
              <w:t>704940</w:t>
            </w:r>
          </w:p>
        </w:tc>
      </w:tr>
      <w:tr w:rsidR="00FE05AF" w:rsidRPr="00F100AF" w:rsidTr="00BC62C6">
        <w:trPr>
          <w:trHeight w:val="256"/>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hasta basuacil) hemaferezis</w:t>
            </w:r>
          </w:p>
        </w:tc>
        <w:tc>
          <w:tcPr>
            <w:tcW w:w="1372" w:type="dxa"/>
          </w:tcPr>
          <w:p w:rsidR="00FE05AF" w:rsidRPr="00F100AF" w:rsidRDefault="00FE05AF" w:rsidP="00BC62C6">
            <w:pPr>
              <w:rPr>
                <w:rFonts w:cs="Calibri"/>
                <w:sz w:val="24"/>
                <w:szCs w:val="24"/>
              </w:rPr>
            </w:pPr>
            <w:r w:rsidRPr="00F100AF">
              <w:rPr>
                <w:rFonts w:cs="Calibri"/>
                <w:sz w:val="24"/>
                <w:szCs w:val="24"/>
              </w:rPr>
              <w:t>704860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IgG (kolon veya Kaskad filtrasyon)</w:t>
            </w:r>
          </w:p>
        </w:tc>
        <w:tc>
          <w:tcPr>
            <w:tcW w:w="1372" w:type="dxa"/>
          </w:tcPr>
          <w:p w:rsidR="00FE05AF" w:rsidRPr="00F100AF" w:rsidRDefault="00FE05AF" w:rsidP="00BC62C6">
            <w:pPr>
              <w:rPr>
                <w:rFonts w:cs="Calibri"/>
                <w:sz w:val="24"/>
                <w:szCs w:val="24"/>
              </w:rPr>
            </w:pPr>
            <w:r w:rsidRPr="00F100AF">
              <w:rPr>
                <w:rFonts w:cs="Calibri"/>
                <w:sz w:val="24"/>
                <w:szCs w:val="24"/>
              </w:rPr>
              <w:t>704870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Lipid (kolon veya Kaskad filtrasyon)</w:t>
            </w:r>
          </w:p>
        </w:tc>
        <w:tc>
          <w:tcPr>
            <w:tcW w:w="1372" w:type="dxa"/>
          </w:tcPr>
          <w:p w:rsidR="00FE05AF" w:rsidRPr="00F100AF" w:rsidRDefault="00FE05AF" w:rsidP="00BC62C6">
            <w:pPr>
              <w:rPr>
                <w:rFonts w:cs="Calibri"/>
                <w:sz w:val="24"/>
                <w:szCs w:val="24"/>
              </w:rPr>
            </w:pPr>
            <w:r w:rsidRPr="00F100AF">
              <w:rPr>
                <w:rFonts w:cs="Calibri"/>
                <w:sz w:val="24"/>
                <w:szCs w:val="24"/>
              </w:rPr>
              <w:t>704880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Terapötik eritrositaferez</w:t>
            </w:r>
          </w:p>
        </w:tc>
        <w:tc>
          <w:tcPr>
            <w:tcW w:w="1372" w:type="dxa"/>
          </w:tcPr>
          <w:p w:rsidR="00FE05AF" w:rsidRPr="00F100AF" w:rsidRDefault="00FE05AF" w:rsidP="00BC62C6">
            <w:pPr>
              <w:rPr>
                <w:rFonts w:cs="Calibri"/>
                <w:sz w:val="24"/>
                <w:szCs w:val="24"/>
              </w:rPr>
            </w:pPr>
            <w:r w:rsidRPr="00F100AF">
              <w:rPr>
                <w:rFonts w:cs="Calibri"/>
                <w:sz w:val="24"/>
                <w:szCs w:val="24"/>
              </w:rPr>
              <w:t>704900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Terapötik lökaferez</w:t>
            </w:r>
          </w:p>
        </w:tc>
        <w:tc>
          <w:tcPr>
            <w:tcW w:w="1372" w:type="dxa"/>
          </w:tcPr>
          <w:p w:rsidR="00FE05AF" w:rsidRPr="00F100AF" w:rsidRDefault="00FE05AF" w:rsidP="00BC62C6">
            <w:pPr>
              <w:rPr>
                <w:rFonts w:cs="Calibri"/>
                <w:sz w:val="24"/>
                <w:szCs w:val="24"/>
              </w:rPr>
            </w:pPr>
            <w:r w:rsidRPr="00F100AF">
              <w:rPr>
                <w:rFonts w:cs="Calibri"/>
                <w:sz w:val="24"/>
                <w:szCs w:val="24"/>
              </w:rPr>
              <w:t>704910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Aferez Terapötik plazma değişimi</w:t>
            </w:r>
          </w:p>
        </w:tc>
        <w:tc>
          <w:tcPr>
            <w:tcW w:w="1372" w:type="dxa"/>
          </w:tcPr>
          <w:p w:rsidR="00FE05AF" w:rsidRPr="00F100AF" w:rsidRDefault="00FE05AF" w:rsidP="00BC62C6">
            <w:pPr>
              <w:rPr>
                <w:rFonts w:cs="Calibri"/>
                <w:sz w:val="24"/>
                <w:szCs w:val="24"/>
              </w:rPr>
            </w:pPr>
            <w:r w:rsidRPr="00F100AF">
              <w:rPr>
                <w:rFonts w:cs="Calibri"/>
                <w:sz w:val="24"/>
                <w:szCs w:val="24"/>
              </w:rPr>
              <w:t>704920</w:t>
            </w:r>
          </w:p>
        </w:tc>
      </w:tr>
      <w:tr w:rsidR="00FE05AF" w:rsidRPr="00F100AF" w:rsidTr="00BC62C6">
        <w:trPr>
          <w:trHeight w:val="256"/>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cd-34 seleksiyon işlemi</w:t>
            </w:r>
          </w:p>
        </w:tc>
        <w:tc>
          <w:tcPr>
            <w:tcW w:w="1372" w:type="dxa"/>
          </w:tcPr>
          <w:p w:rsidR="00FE05AF" w:rsidRPr="00F100AF" w:rsidRDefault="00FE05AF" w:rsidP="00BC62C6">
            <w:pPr>
              <w:rPr>
                <w:rFonts w:cs="Calibri"/>
                <w:sz w:val="24"/>
                <w:szCs w:val="24"/>
              </w:rPr>
            </w:pPr>
            <w:r w:rsidRPr="00F100AF">
              <w:rPr>
                <w:rFonts w:cs="Calibri"/>
                <w:sz w:val="24"/>
                <w:szCs w:val="24"/>
              </w:rPr>
              <w:t>704650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Kemik iliği aspirasyonu</w:t>
            </w:r>
          </w:p>
        </w:tc>
        <w:tc>
          <w:tcPr>
            <w:tcW w:w="1372" w:type="dxa"/>
          </w:tcPr>
          <w:p w:rsidR="00FE05AF" w:rsidRPr="00F100AF" w:rsidRDefault="00FE05AF" w:rsidP="00BC62C6">
            <w:pPr>
              <w:rPr>
                <w:rFonts w:cs="Calibri"/>
                <w:sz w:val="24"/>
                <w:szCs w:val="24"/>
              </w:rPr>
            </w:pPr>
            <w:r w:rsidRPr="00F100AF">
              <w:rPr>
                <w:rFonts w:cs="Calibri"/>
                <w:sz w:val="24"/>
                <w:szCs w:val="24"/>
              </w:rPr>
              <w:t>704730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Kemik ilği bx</w:t>
            </w:r>
          </w:p>
        </w:tc>
        <w:tc>
          <w:tcPr>
            <w:tcW w:w="1372" w:type="dxa"/>
          </w:tcPr>
          <w:p w:rsidR="00FE05AF" w:rsidRPr="00F100AF" w:rsidRDefault="00FE05AF" w:rsidP="00BC62C6">
            <w:pPr>
              <w:rPr>
                <w:rFonts w:cs="Calibri"/>
                <w:sz w:val="24"/>
                <w:szCs w:val="24"/>
              </w:rPr>
            </w:pPr>
            <w:r w:rsidRPr="00F100AF">
              <w:rPr>
                <w:rFonts w:cs="Calibri"/>
                <w:sz w:val="24"/>
                <w:szCs w:val="24"/>
              </w:rPr>
              <w:t>704740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Kemik iliği imprint değerlendirme</w:t>
            </w:r>
          </w:p>
        </w:tc>
        <w:tc>
          <w:tcPr>
            <w:tcW w:w="1372" w:type="dxa"/>
          </w:tcPr>
          <w:p w:rsidR="00FE05AF" w:rsidRPr="00F100AF" w:rsidRDefault="00FE05AF" w:rsidP="00BC62C6">
            <w:pPr>
              <w:rPr>
                <w:rFonts w:cs="Calibri"/>
                <w:sz w:val="24"/>
                <w:szCs w:val="24"/>
              </w:rPr>
            </w:pPr>
            <w:r w:rsidRPr="00F100AF">
              <w:rPr>
                <w:rFonts w:cs="Calibri"/>
                <w:sz w:val="24"/>
                <w:szCs w:val="24"/>
              </w:rPr>
              <w:t>704750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kök hücre infizyonu</w:t>
            </w:r>
          </w:p>
        </w:tc>
        <w:tc>
          <w:tcPr>
            <w:tcW w:w="1372" w:type="dxa"/>
          </w:tcPr>
          <w:p w:rsidR="00FE05AF" w:rsidRPr="00F100AF" w:rsidRDefault="00FE05AF" w:rsidP="00BC62C6">
            <w:pPr>
              <w:rPr>
                <w:rFonts w:cs="Calibri"/>
                <w:sz w:val="24"/>
                <w:szCs w:val="24"/>
              </w:rPr>
            </w:pPr>
            <w:r w:rsidRPr="00F100AF">
              <w:rPr>
                <w:rFonts w:cs="Calibri"/>
                <w:sz w:val="24"/>
                <w:szCs w:val="24"/>
              </w:rPr>
              <w:t>705070</w:t>
            </w:r>
          </w:p>
        </w:tc>
      </w:tr>
      <w:tr w:rsidR="00FE05AF" w:rsidRPr="00F100AF" w:rsidTr="00BC62C6">
        <w:trPr>
          <w:trHeight w:val="256"/>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Kök hücre dondurulması</w:t>
            </w:r>
          </w:p>
        </w:tc>
        <w:tc>
          <w:tcPr>
            <w:tcW w:w="1372" w:type="dxa"/>
          </w:tcPr>
          <w:p w:rsidR="00FE05AF" w:rsidRPr="00F100AF" w:rsidRDefault="00FE05AF" w:rsidP="00BC62C6">
            <w:pPr>
              <w:rPr>
                <w:rFonts w:cs="Calibri"/>
                <w:sz w:val="24"/>
                <w:szCs w:val="24"/>
              </w:rPr>
            </w:pPr>
            <w:r w:rsidRPr="00F100AF">
              <w:rPr>
                <w:rFonts w:cs="Calibri"/>
                <w:sz w:val="24"/>
                <w:szCs w:val="24"/>
              </w:rPr>
              <w:t>705040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Kök hücre saklanması</w:t>
            </w:r>
          </w:p>
        </w:tc>
        <w:tc>
          <w:tcPr>
            <w:tcW w:w="1372" w:type="dxa"/>
          </w:tcPr>
          <w:p w:rsidR="00FE05AF" w:rsidRPr="00F100AF" w:rsidRDefault="00FE05AF" w:rsidP="00BC62C6">
            <w:pPr>
              <w:rPr>
                <w:rFonts w:cs="Calibri"/>
                <w:sz w:val="24"/>
                <w:szCs w:val="24"/>
              </w:rPr>
            </w:pPr>
            <w:r w:rsidRPr="00F100AF">
              <w:rPr>
                <w:rFonts w:cs="Calibri"/>
                <w:sz w:val="24"/>
                <w:szCs w:val="24"/>
              </w:rPr>
              <w:t>705060</w:t>
            </w:r>
          </w:p>
        </w:tc>
      </w:tr>
      <w:tr w:rsidR="00FE05AF" w:rsidRPr="00F100AF" w:rsidTr="00BC62C6">
        <w:trPr>
          <w:trHeight w:val="247"/>
        </w:trPr>
        <w:tc>
          <w:tcPr>
            <w:tcW w:w="222" w:type="dxa"/>
          </w:tcPr>
          <w:p w:rsidR="00FE05AF" w:rsidRPr="00F100AF" w:rsidRDefault="00FE05AF" w:rsidP="00BC62C6">
            <w:pPr>
              <w:rPr>
                <w:rFonts w:cs="Calibri"/>
                <w:sz w:val="24"/>
                <w:szCs w:val="24"/>
              </w:rPr>
            </w:pPr>
          </w:p>
        </w:tc>
        <w:tc>
          <w:tcPr>
            <w:tcW w:w="4660" w:type="dxa"/>
          </w:tcPr>
          <w:p w:rsidR="00FE05AF" w:rsidRPr="00F100AF" w:rsidRDefault="00FE05AF" w:rsidP="00BC62C6">
            <w:pPr>
              <w:rPr>
                <w:rFonts w:cs="Calibri"/>
                <w:sz w:val="24"/>
                <w:szCs w:val="24"/>
              </w:rPr>
            </w:pPr>
            <w:r w:rsidRPr="00F100AF">
              <w:rPr>
                <w:rFonts w:cs="Calibri"/>
                <w:sz w:val="24"/>
                <w:szCs w:val="24"/>
              </w:rPr>
              <w:t>Mezenkimal kök hücre nakli</w:t>
            </w:r>
          </w:p>
        </w:tc>
        <w:tc>
          <w:tcPr>
            <w:tcW w:w="1372" w:type="dxa"/>
          </w:tcPr>
          <w:p w:rsidR="00FE05AF" w:rsidRPr="00F100AF" w:rsidRDefault="00FE05AF" w:rsidP="00BC62C6">
            <w:pPr>
              <w:rPr>
                <w:rFonts w:cs="Calibri"/>
                <w:sz w:val="24"/>
                <w:szCs w:val="24"/>
              </w:rPr>
            </w:pPr>
            <w:r w:rsidRPr="00F100AF">
              <w:rPr>
                <w:rFonts w:cs="Calibri"/>
                <w:sz w:val="24"/>
                <w:szCs w:val="24"/>
              </w:rPr>
              <w:t>704981</w:t>
            </w:r>
          </w:p>
        </w:tc>
      </w:tr>
      <w:tr w:rsidR="00FE05AF" w:rsidRPr="00F100AF" w:rsidTr="00BC62C6">
        <w:trPr>
          <w:trHeight w:val="247"/>
        </w:trPr>
        <w:tc>
          <w:tcPr>
            <w:tcW w:w="222" w:type="dxa"/>
          </w:tcPr>
          <w:p w:rsidR="00FE05AF" w:rsidRPr="00F100AF" w:rsidRDefault="00FE05AF" w:rsidP="00BC62C6">
            <w:pPr>
              <w:rPr>
                <w:rFonts w:cs="Calibri"/>
                <w:sz w:val="24"/>
                <w:szCs w:val="24"/>
                <w:highlight w:val="yellow"/>
              </w:rPr>
            </w:pPr>
          </w:p>
        </w:tc>
        <w:tc>
          <w:tcPr>
            <w:tcW w:w="4660" w:type="dxa"/>
          </w:tcPr>
          <w:p w:rsidR="00FE05AF" w:rsidRPr="00F100AF" w:rsidRDefault="00FE05AF" w:rsidP="00BC62C6">
            <w:pPr>
              <w:rPr>
                <w:rFonts w:cs="Calibri"/>
                <w:sz w:val="24"/>
                <w:szCs w:val="24"/>
                <w:highlight w:val="yellow"/>
              </w:rPr>
            </w:pPr>
            <w:r w:rsidRPr="00F100AF">
              <w:rPr>
                <w:rFonts w:cs="Calibri"/>
                <w:sz w:val="24"/>
                <w:szCs w:val="24"/>
              </w:rPr>
              <w:t>Glukoz 6 Fosfatdehidrogenaz (G6PD) enzim aktivitesi</w:t>
            </w:r>
          </w:p>
        </w:tc>
        <w:tc>
          <w:tcPr>
            <w:tcW w:w="1372" w:type="dxa"/>
          </w:tcPr>
          <w:p w:rsidR="00FE05AF" w:rsidRPr="00F100AF" w:rsidRDefault="00FE05AF" w:rsidP="00BC62C6">
            <w:pPr>
              <w:rPr>
                <w:rFonts w:cs="Calibri"/>
                <w:sz w:val="24"/>
                <w:szCs w:val="24"/>
                <w:highlight w:val="yellow"/>
              </w:rPr>
            </w:pPr>
            <w:r w:rsidRPr="00F100AF">
              <w:rPr>
                <w:rFonts w:cs="Calibri"/>
                <w:sz w:val="24"/>
                <w:szCs w:val="24"/>
              </w:rPr>
              <w:t>901.510</w:t>
            </w:r>
          </w:p>
        </w:tc>
      </w:tr>
      <w:tr w:rsidR="00FE05AF" w:rsidRPr="00F100AF" w:rsidTr="00BC62C6">
        <w:trPr>
          <w:trHeight w:val="247"/>
        </w:trPr>
        <w:tc>
          <w:tcPr>
            <w:tcW w:w="222" w:type="dxa"/>
          </w:tcPr>
          <w:p w:rsidR="00FE05AF" w:rsidRPr="00F100AF" w:rsidRDefault="00FE05AF" w:rsidP="00BC62C6">
            <w:pPr>
              <w:rPr>
                <w:rFonts w:cs="Calibri"/>
                <w:sz w:val="24"/>
                <w:szCs w:val="24"/>
                <w:highlight w:val="yellow"/>
              </w:rPr>
            </w:pPr>
          </w:p>
        </w:tc>
        <w:tc>
          <w:tcPr>
            <w:tcW w:w="4660" w:type="dxa"/>
          </w:tcPr>
          <w:p w:rsidR="00FE05AF" w:rsidRPr="00F100AF" w:rsidRDefault="00FE05AF" w:rsidP="00BC62C6">
            <w:pPr>
              <w:rPr>
                <w:rFonts w:cs="Calibri"/>
                <w:sz w:val="24"/>
                <w:szCs w:val="24"/>
                <w:highlight w:val="yellow"/>
              </w:rPr>
            </w:pPr>
            <w:r w:rsidRPr="00F100AF">
              <w:rPr>
                <w:rFonts w:cs="Calibri"/>
                <w:sz w:val="24"/>
                <w:szCs w:val="24"/>
              </w:rPr>
              <w:t>Giemsa</w:t>
            </w:r>
          </w:p>
        </w:tc>
        <w:tc>
          <w:tcPr>
            <w:tcW w:w="1372" w:type="dxa"/>
          </w:tcPr>
          <w:p w:rsidR="00FE05AF" w:rsidRPr="00F100AF" w:rsidRDefault="00FE05AF" w:rsidP="00BC62C6">
            <w:pPr>
              <w:rPr>
                <w:rFonts w:cs="Calibri"/>
                <w:sz w:val="24"/>
                <w:szCs w:val="24"/>
                <w:highlight w:val="yellow"/>
              </w:rPr>
            </w:pPr>
            <w:r w:rsidRPr="00F100AF">
              <w:rPr>
                <w:rFonts w:cs="Calibri"/>
                <w:sz w:val="24"/>
                <w:szCs w:val="24"/>
              </w:rPr>
              <w:t>905.130</w:t>
            </w:r>
          </w:p>
        </w:tc>
      </w:tr>
      <w:tr w:rsidR="00FE05AF" w:rsidRPr="00F100AF" w:rsidTr="00BC62C6">
        <w:trPr>
          <w:trHeight w:val="247"/>
        </w:trPr>
        <w:tc>
          <w:tcPr>
            <w:tcW w:w="222" w:type="dxa"/>
          </w:tcPr>
          <w:p w:rsidR="00FE05AF" w:rsidRPr="00F100AF" w:rsidRDefault="00FE05AF" w:rsidP="00BC62C6">
            <w:pPr>
              <w:rPr>
                <w:rFonts w:cs="Calibri"/>
                <w:sz w:val="24"/>
                <w:szCs w:val="24"/>
                <w:highlight w:val="yellow"/>
              </w:rPr>
            </w:pPr>
          </w:p>
        </w:tc>
        <w:tc>
          <w:tcPr>
            <w:tcW w:w="4660" w:type="dxa"/>
          </w:tcPr>
          <w:p w:rsidR="00FE05AF" w:rsidRPr="00F100AF" w:rsidRDefault="00FE05AF" w:rsidP="00BC62C6">
            <w:pPr>
              <w:rPr>
                <w:rFonts w:cs="Calibri"/>
                <w:sz w:val="24"/>
                <w:szCs w:val="24"/>
                <w:highlight w:val="yellow"/>
              </w:rPr>
            </w:pPr>
            <w:r w:rsidRPr="00F100AF">
              <w:rPr>
                <w:rFonts w:cs="Calibri"/>
                <w:sz w:val="24"/>
                <w:szCs w:val="24"/>
              </w:rPr>
              <w:t>CMV PCR</w:t>
            </w:r>
          </w:p>
        </w:tc>
        <w:tc>
          <w:tcPr>
            <w:tcW w:w="1372" w:type="dxa"/>
          </w:tcPr>
          <w:p w:rsidR="00FE05AF" w:rsidRPr="00F100AF" w:rsidRDefault="00FE05AF" w:rsidP="00BC62C6">
            <w:pPr>
              <w:rPr>
                <w:rFonts w:cs="Calibri"/>
                <w:sz w:val="24"/>
                <w:szCs w:val="24"/>
                <w:highlight w:val="yellow"/>
              </w:rPr>
            </w:pPr>
            <w:r w:rsidRPr="00F100AF">
              <w:rPr>
                <w:rFonts w:cs="Calibri"/>
                <w:sz w:val="24"/>
                <w:szCs w:val="24"/>
              </w:rPr>
              <w:t>908.140</w:t>
            </w:r>
          </w:p>
        </w:tc>
      </w:tr>
      <w:tr w:rsidR="00FE05AF" w:rsidRPr="00F100AF" w:rsidTr="00BC62C6">
        <w:trPr>
          <w:trHeight w:val="256"/>
        </w:trPr>
        <w:tc>
          <w:tcPr>
            <w:tcW w:w="222" w:type="dxa"/>
          </w:tcPr>
          <w:p w:rsidR="00FE05AF" w:rsidRPr="00F100AF" w:rsidRDefault="00FE05AF" w:rsidP="00BC62C6">
            <w:pPr>
              <w:rPr>
                <w:rFonts w:cs="Calibri"/>
                <w:sz w:val="24"/>
                <w:szCs w:val="24"/>
                <w:highlight w:val="yellow"/>
              </w:rPr>
            </w:pPr>
          </w:p>
        </w:tc>
        <w:tc>
          <w:tcPr>
            <w:tcW w:w="4660" w:type="dxa"/>
          </w:tcPr>
          <w:p w:rsidR="00FE05AF" w:rsidRPr="00F100AF" w:rsidRDefault="00FE05AF" w:rsidP="00BC62C6">
            <w:pPr>
              <w:rPr>
                <w:rFonts w:cs="Calibri"/>
                <w:sz w:val="24"/>
                <w:szCs w:val="24"/>
                <w:highlight w:val="yellow"/>
              </w:rPr>
            </w:pPr>
            <w:r w:rsidRPr="00F100AF">
              <w:rPr>
                <w:rFonts w:cs="Calibri"/>
                <w:sz w:val="24"/>
                <w:szCs w:val="24"/>
              </w:rPr>
              <w:t>Monoklonal antikor akım sitometri ile</w:t>
            </w:r>
          </w:p>
        </w:tc>
        <w:tc>
          <w:tcPr>
            <w:tcW w:w="1372" w:type="dxa"/>
          </w:tcPr>
          <w:p w:rsidR="00FE05AF" w:rsidRPr="00F100AF" w:rsidRDefault="00FE05AF" w:rsidP="00BC62C6">
            <w:pPr>
              <w:rPr>
                <w:rFonts w:cs="Calibri"/>
                <w:sz w:val="24"/>
                <w:szCs w:val="24"/>
                <w:highlight w:val="yellow"/>
              </w:rPr>
            </w:pPr>
            <w:r w:rsidRPr="00F100AF">
              <w:rPr>
                <w:rFonts w:cs="Calibri"/>
                <w:sz w:val="24"/>
                <w:szCs w:val="24"/>
              </w:rPr>
              <w:t>905.080</w:t>
            </w:r>
          </w:p>
        </w:tc>
      </w:tr>
      <w:tr w:rsidR="00FE05AF" w:rsidRPr="00F100AF" w:rsidTr="00BC62C6">
        <w:trPr>
          <w:trHeight w:val="247"/>
        </w:trPr>
        <w:tc>
          <w:tcPr>
            <w:tcW w:w="222" w:type="dxa"/>
          </w:tcPr>
          <w:p w:rsidR="00FE05AF" w:rsidRPr="00F100AF" w:rsidRDefault="00FE05AF" w:rsidP="00BC62C6">
            <w:pPr>
              <w:rPr>
                <w:rFonts w:cs="Calibri"/>
                <w:sz w:val="24"/>
                <w:szCs w:val="24"/>
                <w:highlight w:val="yellow"/>
              </w:rPr>
            </w:pPr>
          </w:p>
        </w:tc>
        <w:tc>
          <w:tcPr>
            <w:tcW w:w="4660" w:type="dxa"/>
          </w:tcPr>
          <w:p w:rsidR="00FE05AF" w:rsidRPr="00F100AF" w:rsidRDefault="00FE05AF" w:rsidP="00BC62C6">
            <w:pPr>
              <w:rPr>
                <w:rFonts w:cs="Calibri"/>
                <w:sz w:val="24"/>
                <w:szCs w:val="24"/>
                <w:highlight w:val="yellow"/>
              </w:rPr>
            </w:pPr>
            <w:r w:rsidRPr="00F100AF">
              <w:rPr>
                <w:rFonts w:cs="Calibri"/>
                <w:sz w:val="24"/>
                <w:szCs w:val="24"/>
              </w:rPr>
              <w:t>Ekstrakopereal fotoferez tedavisi</w:t>
            </w:r>
          </w:p>
        </w:tc>
        <w:tc>
          <w:tcPr>
            <w:tcW w:w="1372" w:type="dxa"/>
          </w:tcPr>
          <w:p w:rsidR="00FE05AF" w:rsidRPr="00F100AF" w:rsidRDefault="00FE05AF" w:rsidP="00BC62C6">
            <w:pPr>
              <w:rPr>
                <w:rFonts w:cs="Calibri"/>
                <w:sz w:val="24"/>
                <w:szCs w:val="24"/>
                <w:highlight w:val="yellow"/>
              </w:rPr>
            </w:pPr>
            <w:r w:rsidRPr="00F100AF">
              <w:rPr>
                <w:rFonts w:cs="Calibri"/>
                <w:sz w:val="24"/>
                <w:szCs w:val="24"/>
              </w:rPr>
              <w:t>704941</w:t>
            </w:r>
          </w:p>
        </w:tc>
      </w:tr>
      <w:tr w:rsidR="00FE05AF" w:rsidRPr="00F100AF" w:rsidTr="00BC62C6">
        <w:trPr>
          <w:trHeight w:val="247"/>
        </w:trPr>
        <w:tc>
          <w:tcPr>
            <w:tcW w:w="222" w:type="dxa"/>
          </w:tcPr>
          <w:p w:rsidR="00FE05AF" w:rsidRPr="00F100AF" w:rsidRDefault="00FE05AF" w:rsidP="00BC62C6">
            <w:pPr>
              <w:rPr>
                <w:rFonts w:cs="Calibri"/>
                <w:sz w:val="24"/>
                <w:szCs w:val="24"/>
                <w:highlight w:val="yellow"/>
              </w:rPr>
            </w:pPr>
          </w:p>
        </w:tc>
        <w:tc>
          <w:tcPr>
            <w:tcW w:w="4660" w:type="dxa"/>
          </w:tcPr>
          <w:p w:rsidR="00FE05AF" w:rsidRPr="00F100AF" w:rsidRDefault="00FE05AF" w:rsidP="00BC62C6">
            <w:pPr>
              <w:rPr>
                <w:rFonts w:cs="Calibri"/>
                <w:sz w:val="24"/>
                <w:szCs w:val="24"/>
                <w:highlight w:val="yellow"/>
              </w:rPr>
            </w:pPr>
            <w:r w:rsidRPr="00F100AF">
              <w:rPr>
                <w:rFonts w:cs="Calibri"/>
                <w:sz w:val="24"/>
                <w:szCs w:val="24"/>
              </w:rPr>
              <w:t>Aferez Terapötik Trombositaferez</w:t>
            </w:r>
          </w:p>
        </w:tc>
        <w:tc>
          <w:tcPr>
            <w:tcW w:w="1372" w:type="dxa"/>
          </w:tcPr>
          <w:p w:rsidR="00FE05AF" w:rsidRPr="00F100AF" w:rsidRDefault="00FE05AF" w:rsidP="00BC62C6">
            <w:pPr>
              <w:rPr>
                <w:rFonts w:cs="Calibri"/>
                <w:sz w:val="24"/>
                <w:szCs w:val="24"/>
                <w:highlight w:val="yellow"/>
              </w:rPr>
            </w:pPr>
            <w:r w:rsidRPr="00F100AF">
              <w:rPr>
                <w:rFonts w:cs="Calibri"/>
                <w:sz w:val="24"/>
                <w:szCs w:val="24"/>
              </w:rPr>
              <w:t>704930</w:t>
            </w:r>
          </w:p>
        </w:tc>
      </w:tr>
    </w:tbl>
    <w:p w:rsidR="00FE05AF" w:rsidRPr="00F100AF" w:rsidRDefault="00FE05AF" w:rsidP="00FE05AF">
      <w:pPr>
        <w:shd w:val="clear" w:color="auto" w:fill="FFFFFF"/>
        <w:spacing w:after="0" w:line="360" w:lineRule="auto"/>
        <w:jc w:val="both"/>
        <w:rPr>
          <w:rFonts w:cs="Calibri"/>
          <w:b/>
          <w:sz w:val="24"/>
          <w:szCs w:val="24"/>
        </w:rPr>
      </w:pPr>
    </w:p>
    <w:p w:rsidR="0092325D" w:rsidRPr="00F100AF" w:rsidRDefault="0092325D" w:rsidP="00FE05AF">
      <w:pPr>
        <w:shd w:val="clear" w:color="auto" w:fill="FFFFFF"/>
        <w:spacing w:after="0" w:line="360" w:lineRule="auto"/>
        <w:jc w:val="both"/>
        <w:rPr>
          <w:rFonts w:cs="Calibri"/>
          <w:b/>
          <w:sz w:val="24"/>
          <w:szCs w:val="24"/>
        </w:rPr>
      </w:pPr>
    </w:p>
    <w:p w:rsidR="0092325D" w:rsidRPr="00F100AF" w:rsidRDefault="0092325D" w:rsidP="00FE05AF">
      <w:pPr>
        <w:shd w:val="clear" w:color="auto" w:fill="FFFFFF"/>
        <w:spacing w:after="0" w:line="360" w:lineRule="auto"/>
        <w:jc w:val="both"/>
        <w:rPr>
          <w:rFonts w:cs="Calibri"/>
          <w:b/>
          <w:sz w:val="24"/>
          <w:szCs w:val="24"/>
        </w:rPr>
      </w:pPr>
    </w:p>
    <w:p w:rsidR="00FE05AF" w:rsidRPr="00F100AF" w:rsidRDefault="00FE05AF" w:rsidP="00FE05AF">
      <w:pPr>
        <w:shd w:val="clear" w:color="auto" w:fill="FFFFFF"/>
        <w:spacing w:after="0" w:line="360" w:lineRule="auto"/>
        <w:jc w:val="both"/>
        <w:rPr>
          <w:rFonts w:cs="Calibri"/>
          <w:b/>
          <w:sz w:val="24"/>
          <w:szCs w:val="24"/>
        </w:rPr>
      </w:pPr>
      <w:r w:rsidRPr="00F100AF">
        <w:rPr>
          <w:rFonts w:cs="Calibri"/>
          <w:b/>
          <w:sz w:val="24"/>
          <w:szCs w:val="24"/>
        </w:rPr>
        <w:t xml:space="preserve">Örnek-6: </w:t>
      </w:r>
      <w:proofErr w:type="spellStart"/>
      <w:r w:rsidRPr="00F100AF">
        <w:rPr>
          <w:rFonts w:cs="Calibri"/>
          <w:b/>
          <w:sz w:val="24"/>
          <w:szCs w:val="24"/>
        </w:rPr>
        <w:t>İntraoperatif</w:t>
      </w:r>
      <w:proofErr w:type="spellEnd"/>
      <w:r w:rsidRPr="00F100AF">
        <w:rPr>
          <w:rFonts w:cs="Calibri"/>
          <w:b/>
          <w:sz w:val="24"/>
          <w:szCs w:val="24"/>
        </w:rPr>
        <w:t xml:space="preserve"> </w:t>
      </w:r>
      <w:proofErr w:type="spellStart"/>
      <w:r w:rsidRPr="00F100AF">
        <w:rPr>
          <w:rFonts w:cs="Calibri"/>
          <w:b/>
          <w:sz w:val="24"/>
          <w:szCs w:val="24"/>
        </w:rPr>
        <w:t>monitorizasyon</w:t>
      </w:r>
      <w:proofErr w:type="spellEnd"/>
      <w:r w:rsidRPr="00F100AF">
        <w:rPr>
          <w:rFonts w:cs="Calibri"/>
          <w:b/>
          <w:sz w:val="24"/>
          <w:szCs w:val="24"/>
        </w:rPr>
        <w:t>:</w:t>
      </w:r>
    </w:p>
    <w:p w:rsidR="00FE05AF" w:rsidRPr="00F100AF" w:rsidRDefault="00FE05AF" w:rsidP="00FE05AF">
      <w:pPr>
        <w:shd w:val="clear" w:color="auto" w:fill="FFFFFF"/>
        <w:spacing w:after="0" w:line="240" w:lineRule="auto"/>
        <w:jc w:val="both"/>
        <w:rPr>
          <w:rFonts w:cs="Calibri"/>
          <w:sz w:val="24"/>
          <w:szCs w:val="24"/>
        </w:rPr>
      </w:pPr>
      <w:proofErr w:type="spellStart"/>
      <w:r w:rsidRPr="00F100AF">
        <w:rPr>
          <w:rFonts w:cs="Calibri"/>
          <w:b/>
          <w:sz w:val="24"/>
          <w:szCs w:val="24"/>
        </w:rPr>
        <w:t>Nöroşirürji</w:t>
      </w:r>
      <w:proofErr w:type="spellEnd"/>
      <w:r w:rsidRPr="00F100AF">
        <w:rPr>
          <w:rFonts w:cs="Calibri"/>
          <w:b/>
          <w:sz w:val="24"/>
          <w:szCs w:val="24"/>
        </w:rPr>
        <w:t xml:space="preserve"> </w:t>
      </w:r>
      <w:proofErr w:type="spellStart"/>
      <w:r w:rsidRPr="00F100AF">
        <w:rPr>
          <w:rFonts w:cs="Calibri"/>
          <w:b/>
          <w:sz w:val="24"/>
          <w:szCs w:val="24"/>
        </w:rPr>
        <w:t>ameliyatlarında</w:t>
      </w:r>
      <w:proofErr w:type="spellEnd"/>
      <w:r w:rsidRPr="00F100AF">
        <w:rPr>
          <w:rFonts w:cs="Calibri"/>
          <w:b/>
          <w:sz w:val="24"/>
          <w:szCs w:val="24"/>
        </w:rPr>
        <w:t xml:space="preserve"> </w:t>
      </w:r>
      <w:proofErr w:type="spellStart"/>
      <w:r w:rsidRPr="00F100AF">
        <w:rPr>
          <w:rFonts w:cs="Calibri"/>
          <w:b/>
          <w:sz w:val="24"/>
          <w:szCs w:val="24"/>
        </w:rPr>
        <w:t>Monitorizasyon</w:t>
      </w:r>
      <w:proofErr w:type="spellEnd"/>
      <w:r w:rsidRPr="00F100AF">
        <w:rPr>
          <w:rFonts w:cs="Calibri"/>
          <w:b/>
          <w:sz w:val="24"/>
          <w:szCs w:val="24"/>
        </w:rPr>
        <w:t xml:space="preserve">; (İÜ İstanbul Tıp </w:t>
      </w:r>
      <w:proofErr w:type="spellStart"/>
      <w:r w:rsidRPr="00F100AF">
        <w:rPr>
          <w:rFonts w:cs="Calibri"/>
          <w:b/>
          <w:sz w:val="24"/>
          <w:szCs w:val="24"/>
        </w:rPr>
        <w:t>Fakültesi</w:t>
      </w:r>
      <w:proofErr w:type="spellEnd"/>
      <w:r w:rsidRPr="00F100AF">
        <w:rPr>
          <w:rFonts w:cs="Calibri"/>
          <w:b/>
          <w:sz w:val="24"/>
          <w:szCs w:val="24"/>
        </w:rPr>
        <w:t xml:space="preserve">, </w:t>
      </w:r>
      <w:proofErr w:type="spellStart"/>
      <w:r w:rsidRPr="00F100AF">
        <w:rPr>
          <w:rFonts w:cs="Calibri"/>
          <w:b/>
          <w:sz w:val="24"/>
          <w:szCs w:val="24"/>
        </w:rPr>
        <w:t>İstinye</w:t>
      </w:r>
      <w:proofErr w:type="spellEnd"/>
      <w:r w:rsidRPr="00F100AF">
        <w:rPr>
          <w:rFonts w:cs="Calibri"/>
          <w:b/>
          <w:sz w:val="24"/>
          <w:szCs w:val="24"/>
        </w:rPr>
        <w:t xml:space="preserve"> </w:t>
      </w:r>
      <w:proofErr w:type="spellStart"/>
      <w:r w:rsidRPr="00F100AF">
        <w:rPr>
          <w:rFonts w:cs="Calibri"/>
          <w:b/>
          <w:sz w:val="24"/>
          <w:szCs w:val="24"/>
        </w:rPr>
        <w:t>Üniversitesi</w:t>
      </w:r>
      <w:proofErr w:type="spellEnd"/>
      <w:r w:rsidRPr="00F100AF">
        <w:rPr>
          <w:rFonts w:cs="Calibri"/>
          <w:b/>
          <w:sz w:val="24"/>
          <w:szCs w:val="24"/>
        </w:rPr>
        <w:t xml:space="preserve">, </w:t>
      </w:r>
    </w:p>
    <w:p w:rsidR="00FE05AF" w:rsidRPr="00F100AF" w:rsidRDefault="00FE05AF" w:rsidP="00FE05AF">
      <w:pPr>
        <w:spacing w:after="0" w:line="240" w:lineRule="auto"/>
        <w:rPr>
          <w:rFonts w:cs="Calibri"/>
          <w:b/>
          <w:sz w:val="24"/>
          <w:szCs w:val="24"/>
        </w:rPr>
      </w:pPr>
      <w:r w:rsidRPr="00F100AF">
        <w:rPr>
          <w:rFonts w:cs="Calibri"/>
          <w:b/>
          <w:sz w:val="24"/>
          <w:szCs w:val="24"/>
        </w:rPr>
        <w:t xml:space="preserve">Adana </w:t>
      </w:r>
      <w:proofErr w:type="spellStart"/>
      <w:r w:rsidRPr="00F100AF">
        <w:rPr>
          <w:rFonts w:cs="Calibri"/>
          <w:b/>
          <w:sz w:val="24"/>
          <w:szCs w:val="24"/>
        </w:rPr>
        <w:t>Devlet</w:t>
      </w:r>
      <w:proofErr w:type="spellEnd"/>
      <w:r w:rsidRPr="00F100AF">
        <w:rPr>
          <w:rFonts w:cs="Calibri"/>
          <w:b/>
          <w:sz w:val="24"/>
          <w:szCs w:val="24"/>
        </w:rPr>
        <w:t xml:space="preserve"> </w:t>
      </w:r>
      <w:proofErr w:type="spellStart"/>
      <w:r w:rsidRPr="00F100AF">
        <w:rPr>
          <w:rFonts w:cs="Calibri"/>
          <w:b/>
          <w:sz w:val="24"/>
          <w:szCs w:val="24"/>
        </w:rPr>
        <w:t>Hastanesi</w:t>
      </w:r>
      <w:proofErr w:type="spellEnd"/>
      <w:r w:rsidRPr="00F100AF">
        <w:rPr>
          <w:rFonts w:cs="Calibri"/>
          <w:b/>
          <w:sz w:val="24"/>
          <w:szCs w:val="24"/>
        </w:rPr>
        <w:t xml:space="preserve">, </w:t>
      </w:r>
      <w:proofErr w:type="spellStart"/>
      <w:r w:rsidRPr="00F100AF">
        <w:rPr>
          <w:rFonts w:cs="Calibri"/>
          <w:b/>
          <w:sz w:val="24"/>
          <w:szCs w:val="24"/>
        </w:rPr>
        <w:t>Nöroşirurji</w:t>
      </w:r>
      <w:proofErr w:type="spellEnd"/>
      <w:r w:rsidRPr="00F100AF">
        <w:rPr>
          <w:rFonts w:cs="Calibri"/>
          <w:b/>
          <w:sz w:val="24"/>
          <w:szCs w:val="24"/>
        </w:rPr>
        <w:t xml:space="preserve"> </w:t>
      </w:r>
      <w:proofErr w:type="spellStart"/>
      <w:r w:rsidRPr="00F100AF">
        <w:rPr>
          <w:rFonts w:cs="Calibri"/>
          <w:b/>
          <w:sz w:val="24"/>
          <w:szCs w:val="24"/>
        </w:rPr>
        <w:t>ameliyatlarında</w:t>
      </w:r>
      <w:proofErr w:type="spellEnd"/>
      <w:r w:rsidRPr="00F100AF">
        <w:rPr>
          <w:rFonts w:cs="Calibri"/>
          <w:b/>
          <w:sz w:val="24"/>
          <w:szCs w:val="24"/>
        </w:rPr>
        <w:t xml:space="preserve"> </w:t>
      </w:r>
      <w:proofErr w:type="spellStart"/>
      <w:r w:rsidRPr="00F100AF">
        <w:rPr>
          <w:rFonts w:cs="Calibri"/>
          <w:b/>
          <w:sz w:val="24"/>
          <w:szCs w:val="24"/>
        </w:rPr>
        <w:t>monitorizasyon</w:t>
      </w:r>
      <w:proofErr w:type="spellEnd"/>
      <w:r w:rsidRPr="00F100AF">
        <w:rPr>
          <w:rFonts w:cs="Calibri"/>
          <w:b/>
          <w:sz w:val="24"/>
          <w:szCs w:val="24"/>
        </w:rPr>
        <w:t>)</w:t>
      </w:r>
    </w:p>
    <w:tbl>
      <w:tblPr>
        <w:tblW w:w="8771" w:type="dxa"/>
        <w:tblLook w:val="04A0" w:firstRow="1" w:lastRow="0" w:firstColumn="1" w:lastColumn="0" w:noHBand="0" w:noVBand="1"/>
      </w:tblPr>
      <w:tblGrid>
        <w:gridCol w:w="2696"/>
        <w:gridCol w:w="5008"/>
        <w:gridCol w:w="1067"/>
      </w:tblGrid>
      <w:tr w:rsidR="00FE05AF" w:rsidRPr="00F100AF" w:rsidTr="0092325D">
        <w:trPr>
          <w:trHeight w:val="793"/>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KN1200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single" w:sz="4" w:space="0" w:color="auto"/>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right="1984"/>
              <w:rPr>
                <w:rFonts w:eastAsia="Times New Roman" w:cs="Calibri"/>
                <w:color w:val="000000"/>
                <w:sz w:val="24"/>
                <w:szCs w:val="24"/>
              </w:rPr>
            </w:pPr>
            <w:r w:rsidRPr="00F100AF">
              <w:rPr>
                <w:rFonts w:eastAsia="Times New Roman" w:cs="Calibri"/>
                <w:color w:val="000000"/>
                <w:sz w:val="24"/>
                <w:szCs w:val="24"/>
              </w:rPr>
              <w:t>İNTRAOPERATİF NÖROMONİTÖRİZASYON MEP (EMG DAHİL) SETİ, KONVANSİYONEL</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1.000,00</w:t>
            </w:r>
          </w:p>
        </w:tc>
      </w:tr>
      <w:tr w:rsidR="00FE05AF" w:rsidRPr="00F100AF" w:rsidTr="0092325D">
        <w:trPr>
          <w:trHeight w:val="709"/>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KN1210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MEP (EMG DAHİL) SETİ, CERRAH GÜDÜMLÜ</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1.000,00</w:t>
            </w:r>
          </w:p>
        </w:tc>
      </w:tr>
      <w:tr w:rsidR="00FE05AF" w:rsidRPr="00F100AF" w:rsidTr="0092325D">
        <w:trPr>
          <w:trHeight w:val="746"/>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KN1220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MEP VE  SEP (EMG DAHİL) SETİ, KONVANSİYONEL</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1.500,00</w:t>
            </w:r>
          </w:p>
        </w:tc>
      </w:tr>
      <w:tr w:rsidR="00FE05AF" w:rsidRPr="00F100AF" w:rsidTr="0092325D">
        <w:trPr>
          <w:trHeight w:val="746"/>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KN1230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MEP VE  SEP (EMG DAHİL) SETİ, CERRAH GÜDÜMLÜ</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1.500,00</w:t>
            </w:r>
          </w:p>
        </w:tc>
      </w:tr>
      <w:tr w:rsidR="00FE05AF" w:rsidRPr="00F100AF" w:rsidTr="0092325D">
        <w:trPr>
          <w:trHeight w:val="577"/>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KN1240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AEP (EMG DAHİL) SETİ, KONVANSİYONEL</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1.000,00</w:t>
            </w:r>
          </w:p>
        </w:tc>
      </w:tr>
      <w:tr w:rsidR="00FE05AF" w:rsidRPr="00F100AF" w:rsidTr="0092325D">
        <w:trPr>
          <w:trHeight w:val="734"/>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KN1250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AEP (EMG DAHİL) SETİ, CERRAH GÜDÜMLÜ</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1.000,00</w:t>
            </w:r>
          </w:p>
        </w:tc>
      </w:tr>
      <w:tr w:rsidR="00FE05AF" w:rsidRPr="00F100AF" w:rsidTr="0092325D">
        <w:trPr>
          <w:trHeight w:val="781"/>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KN1260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AEP VE MEP VE/VEYA SEP (EMG DAHİL) SETİ, KONVANSİYONEL</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1.500,00</w:t>
            </w:r>
          </w:p>
        </w:tc>
      </w:tr>
      <w:tr w:rsidR="00FE05AF" w:rsidRPr="00F100AF" w:rsidTr="0092325D">
        <w:trPr>
          <w:trHeight w:val="577"/>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color w:val="000000"/>
                <w:sz w:val="24"/>
                <w:szCs w:val="24"/>
              </w:rPr>
            </w:pPr>
            <w:r w:rsidRPr="00F100AF">
              <w:rPr>
                <w:rFonts w:eastAsia="Times New Roman" w:cs="Calibri"/>
                <w:color w:val="000000"/>
                <w:sz w:val="24"/>
                <w:szCs w:val="24"/>
              </w:rPr>
              <w:t xml:space="preserve">KN1270                      </w:t>
            </w:r>
            <w:r w:rsidRPr="00F100AF">
              <w:rPr>
                <w:rFonts w:eastAsia="Times New Roman" w:cs="Calibri"/>
                <w:b/>
                <w:bCs/>
                <w:color w:val="000000"/>
                <w:sz w:val="24"/>
                <w:szCs w:val="24"/>
              </w:rPr>
              <w:t>(Değişik</w:t>
            </w:r>
            <w:proofErr w:type="gramStart"/>
            <w:r w:rsidRPr="00F100AF">
              <w:rPr>
                <w:rFonts w:eastAsia="Times New Roman" w:cs="Calibri"/>
                <w:b/>
                <w:bCs/>
                <w:color w:val="000000"/>
                <w:sz w:val="24"/>
                <w:szCs w:val="24"/>
              </w:rPr>
              <w:t>:RG</w:t>
            </w:r>
            <w:proofErr w:type="gramEnd"/>
            <w:r w:rsidRPr="00F100AF">
              <w:rPr>
                <w:rFonts w:eastAsia="Times New Roman" w:cs="Calibri"/>
                <w:b/>
                <w:bCs/>
                <w:color w:val="000000"/>
                <w:sz w:val="24"/>
                <w:szCs w:val="24"/>
              </w:rPr>
              <w:t xml:space="preserve">-05/08/2015-29436 /35 </w:t>
            </w:r>
            <w:proofErr w:type="spellStart"/>
            <w:r w:rsidRPr="00F100AF">
              <w:rPr>
                <w:rFonts w:eastAsia="Times New Roman" w:cs="Calibri"/>
                <w:b/>
                <w:bCs/>
                <w:color w:val="000000"/>
                <w:sz w:val="24"/>
                <w:szCs w:val="24"/>
              </w:rPr>
              <w:t>md.</w:t>
            </w:r>
            <w:proofErr w:type="spellEnd"/>
            <w:r w:rsidRPr="00F100AF">
              <w:rPr>
                <w:rFonts w:eastAsia="Times New Roman" w:cs="Calibri"/>
                <w:b/>
                <w:bCs/>
                <w:color w:val="000000"/>
                <w:sz w:val="24"/>
                <w:szCs w:val="24"/>
              </w:rPr>
              <w:t xml:space="preserve"> Yürürlük:01/09/2015)</w:t>
            </w:r>
          </w:p>
        </w:tc>
        <w:tc>
          <w:tcPr>
            <w:tcW w:w="5025"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rPr>
                <w:rFonts w:eastAsia="Times New Roman" w:cs="Calibri"/>
                <w:color w:val="000000"/>
                <w:sz w:val="24"/>
                <w:szCs w:val="24"/>
              </w:rPr>
            </w:pPr>
            <w:r w:rsidRPr="00F100AF">
              <w:rPr>
                <w:rFonts w:eastAsia="Times New Roman" w:cs="Calibri"/>
                <w:color w:val="000000"/>
                <w:sz w:val="24"/>
                <w:szCs w:val="24"/>
              </w:rPr>
              <w:t>İNTRAOPERATİF NÖROMONİTÖRİZASYON AEP VE MEP VE/VEYA SEP (EMG DAHİL) SETİ, CERRAH GÜDÜMLÜ</w:t>
            </w:r>
          </w:p>
        </w:tc>
        <w:tc>
          <w:tcPr>
            <w:tcW w:w="1035" w:type="dxa"/>
            <w:tcBorders>
              <w:top w:val="nil"/>
              <w:left w:val="nil"/>
              <w:bottom w:val="single" w:sz="4" w:space="0" w:color="auto"/>
              <w:right w:val="single" w:sz="4" w:space="0" w:color="auto"/>
            </w:tcBorders>
            <w:shd w:val="clear" w:color="auto" w:fill="auto"/>
            <w:noWrap/>
            <w:vAlign w:val="center"/>
            <w:hideMark/>
          </w:tcPr>
          <w:p w:rsidR="00FE05AF" w:rsidRPr="00F100AF" w:rsidRDefault="00FE05AF" w:rsidP="00BC62C6">
            <w:pPr>
              <w:spacing w:after="0" w:line="240" w:lineRule="auto"/>
              <w:jc w:val="right"/>
              <w:rPr>
                <w:rFonts w:eastAsia="Times New Roman" w:cs="Calibri"/>
                <w:color w:val="000000"/>
                <w:sz w:val="24"/>
                <w:szCs w:val="24"/>
              </w:rPr>
            </w:pPr>
            <w:r w:rsidRPr="00F100AF">
              <w:rPr>
                <w:rFonts w:eastAsia="Times New Roman" w:cs="Calibri"/>
                <w:color w:val="000000"/>
                <w:sz w:val="24"/>
                <w:szCs w:val="24"/>
              </w:rPr>
              <w:t>1.500,00</w:t>
            </w:r>
          </w:p>
        </w:tc>
      </w:tr>
    </w:tbl>
    <w:p w:rsidR="00FE05AF" w:rsidRPr="00F100AF" w:rsidRDefault="00FE05AF" w:rsidP="00FE05AF">
      <w:pPr>
        <w:spacing w:after="0" w:line="240" w:lineRule="auto"/>
        <w:rPr>
          <w:rFonts w:cs="Calibri"/>
          <w:b/>
          <w:sz w:val="24"/>
          <w:szCs w:val="24"/>
        </w:rPr>
      </w:pPr>
    </w:p>
    <w:p w:rsidR="00FE05AF" w:rsidRPr="00F100AF" w:rsidRDefault="00FE05AF" w:rsidP="00FE05AF">
      <w:pPr>
        <w:spacing w:after="0" w:line="240" w:lineRule="auto"/>
        <w:rPr>
          <w:rFonts w:cs="Calibri"/>
          <w:b/>
          <w:sz w:val="24"/>
          <w:szCs w:val="24"/>
        </w:rPr>
      </w:pPr>
    </w:p>
    <w:p w:rsidR="002222EC" w:rsidRDefault="002222EC" w:rsidP="00FE05AF">
      <w:pPr>
        <w:spacing w:after="0" w:line="240" w:lineRule="auto"/>
        <w:rPr>
          <w:rFonts w:cs="Calibri"/>
          <w:b/>
          <w:sz w:val="24"/>
          <w:szCs w:val="24"/>
        </w:rPr>
      </w:pPr>
    </w:p>
    <w:p w:rsidR="002222EC" w:rsidRDefault="002222EC" w:rsidP="00FE05AF">
      <w:pPr>
        <w:spacing w:after="0" w:line="240" w:lineRule="auto"/>
        <w:rPr>
          <w:rFonts w:cs="Calibri"/>
          <w:b/>
          <w:sz w:val="24"/>
          <w:szCs w:val="24"/>
        </w:rPr>
      </w:pPr>
    </w:p>
    <w:p w:rsidR="002222EC" w:rsidRDefault="002222EC" w:rsidP="00FE05AF">
      <w:pPr>
        <w:spacing w:after="0" w:line="240" w:lineRule="auto"/>
        <w:rPr>
          <w:rFonts w:cs="Calibri"/>
          <w:b/>
          <w:sz w:val="24"/>
          <w:szCs w:val="24"/>
        </w:rPr>
      </w:pPr>
    </w:p>
    <w:p w:rsidR="002222EC" w:rsidRDefault="002222EC" w:rsidP="00FE05AF">
      <w:pPr>
        <w:spacing w:after="0" w:line="240" w:lineRule="auto"/>
        <w:rPr>
          <w:rFonts w:cs="Calibri"/>
          <w:b/>
          <w:sz w:val="24"/>
          <w:szCs w:val="24"/>
        </w:rPr>
      </w:pPr>
    </w:p>
    <w:p w:rsidR="002222EC" w:rsidRDefault="002222EC" w:rsidP="00FE05AF">
      <w:pPr>
        <w:spacing w:after="0" w:line="240" w:lineRule="auto"/>
        <w:rPr>
          <w:rFonts w:cs="Calibri"/>
          <w:b/>
          <w:sz w:val="24"/>
          <w:szCs w:val="24"/>
        </w:rPr>
      </w:pPr>
    </w:p>
    <w:p w:rsidR="00FE05AF" w:rsidRPr="00F100AF" w:rsidRDefault="00FE05AF" w:rsidP="00FE05AF">
      <w:pPr>
        <w:spacing w:after="0" w:line="240" w:lineRule="auto"/>
        <w:rPr>
          <w:rFonts w:cs="Calibri"/>
          <w:b/>
          <w:sz w:val="24"/>
          <w:szCs w:val="24"/>
        </w:rPr>
      </w:pPr>
      <w:r w:rsidRPr="00F100AF">
        <w:rPr>
          <w:rFonts w:cs="Calibri"/>
          <w:b/>
          <w:sz w:val="24"/>
          <w:szCs w:val="24"/>
        </w:rPr>
        <w:lastRenderedPageBreak/>
        <w:t>Örnek-7:</w:t>
      </w:r>
      <w:r w:rsidRPr="00F100AF">
        <w:rPr>
          <w:rFonts w:cs="Calibri"/>
          <w:sz w:val="24"/>
          <w:szCs w:val="24"/>
        </w:rPr>
        <w:t xml:space="preserve"> </w:t>
      </w:r>
      <w:proofErr w:type="spellStart"/>
      <w:r w:rsidRPr="00F100AF">
        <w:rPr>
          <w:rFonts w:cs="Calibri"/>
          <w:b/>
          <w:sz w:val="24"/>
          <w:szCs w:val="24"/>
        </w:rPr>
        <w:t>Uyku</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Elektrofizyoloji</w:t>
      </w:r>
      <w:proofErr w:type="spellEnd"/>
      <w:r w:rsidRPr="00F100AF">
        <w:rPr>
          <w:rFonts w:cs="Calibri"/>
          <w:b/>
          <w:sz w:val="24"/>
          <w:szCs w:val="24"/>
        </w:rPr>
        <w:t xml:space="preserve"> </w:t>
      </w:r>
      <w:proofErr w:type="spellStart"/>
      <w:r w:rsidRPr="00F100AF">
        <w:rPr>
          <w:rFonts w:cs="Calibri"/>
          <w:b/>
          <w:sz w:val="24"/>
          <w:szCs w:val="24"/>
        </w:rPr>
        <w:t>Laboratuvarı</w:t>
      </w:r>
      <w:proofErr w:type="spellEnd"/>
      <w:r w:rsidRPr="00F100AF">
        <w:rPr>
          <w:rFonts w:cs="Calibri"/>
          <w:b/>
          <w:sz w:val="24"/>
          <w:szCs w:val="24"/>
        </w:rPr>
        <w:t xml:space="preserve"> </w:t>
      </w:r>
    </w:p>
    <w:p w:rsidR="00FE05AF" w:rsidRPr="00F100AF" w:rsidRDefault="00FE05AF" w:rsidP="00FE05AF">
      <w:pPr>
        <w:spacing w:after="0" w:line="240" w:lineRule="auto"/>
        <w:rPr>
          <w:rFonts w:cs="Calibri"/>
          <w:b/>
          <w:sz w:val="24"/>
          <w:szCs w:val="24"/>
        </w:rPr>
      </w:pPr>
      <w:r w:rsidRPr="00F100AF">
        <w:rPr>
          <w:rFonts w:cs="Calibri"/>
          <w:b/>
          <w:sz w:val="24"/>
          <w:szCs w:val="24"/>
        </w:rPr>
        <w:t xml:space="preserve">(Erzurum </w:t>
      </w:r>
      <w:proofErr w:type="spellStart"/>
      <w:r w:rsidRPr="00F100AF">
        <w:rPr>
          <w:rFonts w:cs="Calibri"/>
          <w:b/>
          <w:sz w:val="24"/>
          <w:szCs w:val="24"/>
        </w:rPr>
        <w:t>Bölge</w:t>
      </w:r>
      <w:proofErr w:type="spellEnd"/>
      <w:r w:rsidRPr="00F100AF">
        <w:rPr>
          <w:rFonts w:cs="Calibri"/>
          <w:b/>
          <w:sz w:val="24"/>
          <w:szCs w:val="24"/>
        </w:rPr>
        <w:t xml:space="preserve"> </w:t>
      </w:r>
      <w:proofErr w:type="spellStart"/>
      <w:r w:rsidRPr="00F100AF">
        <w:rPr>
          <w:rFonts w:cs="Calibri"/>
          <w:b/>
          <w:sz w:val="24"/>
          <w:szCs w:val="24"/>
        </w:rPr>
        <w:t>Eğitim</w:t>
      </w:r>
      <w:proofErr w:type="spellEnd"/>
      <w:r w:rsidRPr="00F100AF">
        <w:rPr>
          <w:rFonts w:cs="Calibri"/>
          <w:b/>
          <w:sz w:val="24"/>
          <w:szCs w:val="24"/>
        </w:rPr>
        <w:t xml:space="preserve"> </w:t>
      </w:r>
      <w:proofErr w:type="spellStart"/>
      <w:r w:rsidRPr="00F100AF">
        <w:rPr>
          <w:rFonts w:cs="Calibri"/>
          <w:b/>
          <w:sz w:val="24"/>
          <w:szCs w:val="24"/>
        </w:rPr>
        <w:t>ve</w:t>
      </w:r>
      <w:proofErr w:type="spellEnd"/>
      <w:r w:rsidRPr="00F100AF">
        <w:rPr>
          <w:rFonts w:cs="Calibri"/>
          <w:b/>
          <w:sz w:val="24"/>
          <w:szCs w:val="24"/>
        </w:rPr>
        <w:t xml:space="preserve"> </w:t>
      </w:r>
      <w:proofErr w:type="spellStart"/>
      <w:r w:rsidRPr="00F100AF">
        <w:rPr>
          <w:rFonts w:cs="Calibri"/>
          <w:b/>
          <w:sz w:val="24"/>
          <w:szCs w:val="24"/>
        </w:rPr>
        <w:t>Araştırma</w:t>
      </w:r>
      <w:proofErr w:type="spellEnd"/>
      <w:r w:rsidRPr="00F100AF">
        <w:rPr>
          <w:rFonts w:cs="Calibri"/>
          <w:b/>
          <w:sz w:val="24"/>
          <w:szCs w:val="24"/>
        </w:rPr>
        <w:t xml:space="preserve"> </w:t>
      </w:r>
      <w:proofErr w:type="spellStart"/>
      <w:r w:rsidRPr="00F100AF">
        <w:rPr>
          <w:rFonts w:cs="Calibri"/>
          <w:b/>
          <w:sz w:val="24"/>
          <w:szCs w:val="24"/>
        </w:rPr>
        <w:t>Hastanesi</w:t>
      </w:r>
      <w:proofErr w:type="spellEnd"/>
      <w:r w:rsidRPr="00F100AF">
        <w:rPr>
          <w:rFonts w:cs="Calibri"/>
          <w:b/>
          <w:sz w:val="24"/>
          <w:szCs w:val="24"/>
        </w:rPr>
        <w:t>)</w:t>
      </w:r>
    </w:p>
    <w:tbl>
      <w:tblPr>
        <w:tblW w:w="7659" w:type="dxa"/>
        <w:tblInd w:w="439" w:type="dxa"/>
        <w:tblCellMar>
          <w:left w:w="70" w:type="dxa"/>
          <w:right w:w="70" w:type="dxa"/>
        </w:tblCellMar>
        <w:tblLook w:val="04A0" w:firstRow="1" w:lastRow="0" w:firstColumn="1" w:lastColumn="0" w:noHBand="0" w:noVBand="1"/>
      </w:tblPr>
      <w:tblGrid>
        <w:gridCol w:w="931"/>
        <w:gridCol w:w="6728"/>
      </w:tblGrid>
      <w:tr w:rsidR="00FE05AF" w:rsidRPr="00F100AF" w:rsidTr="00BC62C6">
        <w:trPr>
          <w:trHeight w:val="24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E05AF" w:rsidRPr="00F100AF" w:rsidRDefault="00FE05AF" w:rsidP="00BC62C6">
            <w:pPr>
              <w:spacing w:after="0" w:line="240" w:lineRule="auto"/>
              <w:jc w:val="center"/>
              <w:rPr>
                <w:rFonts w:eastAsia="Times New Roman" w:cs="Calibri"/>
                <w:sz w:val="24"/>
                <w:szCs w:val="24"/>
                <w:lang w:eastAsia="tr-TR"/>
              </w:rPr>
            </w:pPr>
            <w:proofErr w:type="spellStart"/>
            <w:r w:rsidRPr="00F100AF">
              <w:rPr>
                <w:rFonts w:eastAsia="Times New Roman" w:cs="Calibri"/>
                <w:sz w:val="24"/>
                <w:szCs w:val="24"/>
                <w:lang w:eastAsia="tr-TR"/>
              </w:rPr>
              <w:t>Kod</w:t>
            </w:r>
            <w:proofErr w:type="spellEnd"/>
          </w:p>
        </w:tc>
        <w:tc>
          <w:tcPr>
            <w:tcW w:w="6934" w:type="dxa"/>
            <w:tcBorders>
              <w:top w:val="single" w:sz="4" w:space="0" w:color="auto"/>
              <w:left w:val="nil"/>
              <w:bottom w:val="single" w:sz="4" w:space="0" w:color="auto"/>
              <w:right w:val="single" w:sz="4" w:space="0" w:color="auto"/>
            </w:tcBorders>
            <w:shd w:val="clear" w:color="auto" w:fill="auto"/>
            <w:vAlign w:val="center"/>
          </w:tcPr>
          <w:p w:rsidR="00FE05AF" w:rsidRPr="00F100AF" w:rsidRDefault="00FE05AF" w:rsidP="00BC62C6">
            <w:pPr>
              <w:spacing w:after="0" w:line="240" w:lineRule="auto"/>
              <w:ind w:firstLineChars="100" w:firstLine="240"/>
              <w:rPr>
                <w:rFonts w:eastAsia="Times New Roman" w:cs="Calibri"/>
                <w:sz w:val="24"/>
                <w:szCs w:val="24"/>
                <w:lang w:eastAsia="tr-TR"/>
              </w:rPr>
            </w:pPr>
            <w:r w:rsidRPr="00F100AF">
              <w:rPr>
                <w:rFonts w:eastAsia="Times New Roman" w:cs="Calibri"/>
                <w:sz w:val="24"/>
                <w:szCs w:val="24"/>
                <w:lang w:eastAsia="tr-TR"/>
              </w:rPr>
              <w:t>İŞLEM</w:t>
            </w:r>
          </w:p>
        </w:tc>
      </w:tr>
      <w:tr w:rsidR="00FE05AF" w:rsidRPr="00F100AF" w:rsidTr="00BC62C6">
        <w:trPr>
          <w:trHeight w:val="24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702.820</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702.830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Solunum</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kayıtları</w:t>
            </w:r>
            <w:proofErr w:type="spellEnd"/>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702.840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Bacak</w:t>
            </w:r>
            <w:proofErr w:type="spellEnd"/>
            <w:r w:rsidRPr="00F100AF">
              <w:rPr>
                <w:rFonts w:eastAsia="Times New Roman" w:cs="Calibri"/>
                <w:sz w:val="24"/>
                <w:szCs w:val="24"/>
                <w:lang w:eastAsia="tr-TR"/>
              </w:rPr>
              <w:t xml:space="preserve"> EMG </w:t>
            </w:r>
            <w:proofErr w:type="spellStart"/>
            <w:r w:rsidRPr="00F100AF">
              <w:rPr>
                <w:rFonts w:eastAsia="Times New Roman" w:cs="Calibri"/>
                <w:sz w:val="24"/>
                <w:szCs w:val="24"/>
                <w:lang w:eastAsia="tr-TR"/>
              </w:rPr>
              <w:t>kaydı</w:t>
            </w:r>
            <w:proofErr w:type="spellEnd"/>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702.850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leftChars="-299" w:left="-658"/>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Solunum</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kayıtları</w:t>
            </w:r>
            <w:proofErr w:type="spellEnd"/>
            <w:r w:rsidRPr="00F100AF">
              <w:rPr>
                <w:rFonts w:eastAsia="Times New Roman" w:cs="Calibri"/>
                <w:sz w:val="24"/>
                <w:szCs w:val="24"/>
                <w:lang w:eastAsia="tr-TR"/>
              </w:rPr>
              <w:t xml:space="preserve"> + CPAP </w:t>
            </w:r>
            <w:proofErr w:type="spellStart"/>
            <w:r w:rsidRPr="00F100AF">
              <w:rPr>
                <w:rFonts w:eastAsia="Times New Roman" w:cs="Calibri"/>
                <w:sz w:val="24"/>
                <w:szCs w:val="24"/>
                <w:lang w:eastAsia="tr-TR"/>
              </w:rPr>
              <w:t>titrasyonu</w:t>
            </w:r>
            <w:proofErr w:type="spellEnd"/>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702.860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Noktürnal</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Penil</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Tümesans</w:t>
            </w:r>
            <w:proofErr w:type="spellEnd"/>
            <w:r w:rsidRPr="00F100AF">
              <w:rPr>
                <w:rFonts w:eastAsia="Times New Roman" w:cs="Calibri"/>
                <w:sz w:val="24"/>
                <w:szCs w:val="24"/>
                <w:lang w:eastAsia="tr-TR"/>
              </w:rPr>
              <w:t xml:space="preserve"> (NPT)</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702.870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Aktivasyon</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amaçlı</w:t>
            </w:r>
            <w:proofErr w:type="spellEnd"/>
            <w:r w:rsidRPr="00F100AF">
              <w:rPr>
                <w:rFonts w:eastAsia="Times New Roman" w:cs="Calibri"/>
                <w:sz w:val="24"/>
                <w:szCs w:val="24"/>
                <w:lang w:eastAsia="tr-TR"/>
              </w:rPr>
              <w:t xml:space="preserve"> EEG</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702.880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Solunum</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kayıtları</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Bacak</w:t>
            </w:r>
            <w:proofErr w:type="spellEnd"/>
            <w:r w:rsidRPr="00F100AF">
              <w:rPr>
                <w:rFonts w:eastAsia="Times New Roman" w:cs="Calibri"/>
                <w:sz w:val="24"/>
                <w:szCs w:val="24"/>
                <w:lang w:eastAsia="tr-TR"/>
              </w:rPr>
              <w:t xml:space="preserve"> EMG </w:t>
            </w:r>
            <w:proofErr w:type="spellStart"/>
            <w:r w:rsidRPr="00F100AF">
              <w:rPr>
                <w:rFonts w:eastAsia="Times New Roman" w:cs="Calibri"/>
                <w:sz w:val="24"/>
                <w:szCs w:val="24"/>
                <w:lang w:eastAsia="tr-TR"/>
              </w:rPr>
              <w:t>kaydı</w:t>
            </w:r>
            <w:proofErr w:type="spellEnd"/>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702.890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Solunum</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kayıtları</w:t>
            </w:r>
            <w:proofErr w:type="spellEnd"/>
            <w:r w:rsidRPr="00F100AF">
              <w:rPr>
                <w:rFonts w:eastAsia="Times New Roman" w:cs="Calibri"/>
                <w:sz w:val="24"/>
                <w:szCs w:val="24"/>
                <w:lang w:eastAsia="tr-TR"/>
              </w:rPr>
              <w:t xml:space="preserve"> + NPT</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702.900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Solunum</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kayıtları</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Aktivasyon</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amaçlı</w:t>
            </w:r>
            <w:proofErr w:type="spellEnd"/>
            <w:r w:rsidRPr="00F100AF">
              <w:rPr>
                <w:rFonts w:eastAsia="Times New Roman" w:cs="Calibri"/>
                <w:sz w:val="24"/>
                <w:szCs w:val="24"/>
                <w:lang w:eastAsia="tr-TR"/>
              </w:rPr>
              <w:t xml:space="preserve"> EEG</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702.910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Bacak</w:t>
            </w:r>
            <w:proofErr w:type="spellEnd"/>
            <w:r w:rsidRPr="00F100AF">
              <w:rPr>
                <w:rFonts w:eastAsia="Times New Roman" w:cs="Calibri"/>
                <w:sz w:val="24"/>
                <w:szCs w:val="24"/>
                <w:lang w:eastAsia="tr-TR"/>
              </w:rPr>
              <w:t xml:space="preserve"> EMG </w:t>
            </w:r>
            <w:proofErr w:type="spellStart"/>
            <w:r w:rsidRPr="00F100AF">
              <w:rPr>
                <w:rFonts w:eastAsia="Times New Roman" w:cs="Calibri"/>
                <w:sz w:val="24"/>
                <w:szCs w:val="24"/>
                <w:lang w:eastAsia="tr-TR"/>
              </w:rPr>
              <w:t>kaydı</w:t>
            </w:r>
            <w:proofErr w:type="spellEnd"/>
            <w:r w:rsidRPr="00F100AF">
              <w:rPr>
                <w:rFonts w:eastAsia="Times New Roman" w:cs="Calibri"/>
                <w:sz w:val="24"/>
                <w:szCs w:val="24"/>
                <w:lang w:eastAsia="tr-TR"/>
              </w:rPr>
              <w:t xml:space="preserve"> + NPT</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702.920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Bacak</w:t>
            </w:r>
            <w:proofErr w:type="spellEnd"/>
            <w:r w:rsidRPr="00F100AF">
              <w:rPr>
                <w:rFonts w:eastAsia="Times New Roman" w:cs="Calibri"/>
                <w:sz w:val="24"/>
                <w:szCs w:val="24"/>
                <w:lang w:eastAsia="tr-TR"/>
              </w:rPr>
              <w:t xml:space="preserve"> EMG </w:t>
            </w:r>
            <w:proofErr w:type="spellStart"/>
            <w:r w:rsidRPr="00F100AF">
              <w:rPr>
                <w:rFonts w:eastAsia="Times New Roman" w:cs="Calibri"/>
                <w:sz w:val="24"/>
                <w:szCs w:val="24"/>
                <w:lang w:eastAsia="tr-TR"/>
              </w:rPr>
              <w:t>kaydı</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Aktivasyon</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amaçlı</w:t>
            </w:r>
            <w:proofErr w:type="spellEnd"/>
            <w:r w:rsidRPr="00F100AF">
              <w:rPr>
                <w:rFonts w:eastAsia="Times New Roman" w:cs="Calibri"/>
                <w:sz w:val="24"/>
                <w:szCs w:val="24"/>
                <w:lang w:eastAsia="tr-TR"/>
              </w:rPr>
              <w:t xml:space="preserve"> EEG</w:t>
            </w:r>
          </w:p>
        </w:tc>
      </w:tr>
      <w:tr w:rsidR="00FE05AF" w:rsidRPr="00F100AF" w:rsidTr="00BC62C6">
        <w:trPr>
          <w:trHeight w:val="24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702.930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proofErr w:type="spellStart"/>
            <w:r w:rsidRPr="00F100AF">
              <w:rPr>
                <w:rFonts w:eastAsia="Times New Roman" w:cs="Calibri"/>
                <w:sz w:val="24"/>
                <w:szCs w:val="24"/>
                <w:lang w:eastAsia="tr-TR"/>
              </w:rPr>
              <w:t>Poligrafik</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tetkiki</w:t>
            </w:r>
            <w:proofErr w:type="spellEnd"/>
            <w:r w:rsidRPr="00F100AF">
              <w:rPr>
                <w:rFonts w:eastAsia="Times New Roman" w:cs="Calibri"/>
                <w:sz w:val="24"/>
                <w:szCs w:val="24"/>
                <w:lang w:eastAsia="tr-TR"/>
              </w:rPr>
              <w:t xml:space="preserve"> + </w:t>
            </w:r>
            <w:proofErr w:type="spellStart"/>
            <w:r w:rsidRPr="00F100AF">
              <w:rPr>
                <w:rFonts w:eastAsia="Times New Roman" w:cs="Calibri"/>
                <w:sz w:val="24"/>
                <w:szCs w:val="24"/>
                <w:lang w:eastAsia="tr-TR"/>
              </w:rPr>
              <w:t>Aktivasyon</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amaçlı</w:t>
            </w:r>
            <w:proofErr w:type="spellEnd"/>
            <w:r w:rsidRPr="00F100AF">
              <w:rPr>
                <w:rFonts w:eastAsia="Times New Roman" w:cs="Calibri"/>
                <w:sz w:val="24"/>
                <w:szCs w:val="24"/>
                <w:lang w:eastAsia="tr-TR"/>
              </w:rPr>
              <w:t xml:space="preserve"> EEG + NPT</w:t>
            </w:r>
          </w:p>
        </w:tc>
      </w:tr>
      <w:tr w:rsidR="00FE05AF" w:rsidRPr="00F100AF" w:rsidTr="00BC62C6">
        <w:trPr>
          <w:trHeight w:val="15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jc w:val="center"/>
              <w:rPr>
                <w:rFonts w:eastAsia="Times New Roman" w:cs="Calibri"/>
                <w:sz w:val="24"/>
                <w:szCs w:val="24"/>
                <w:lang w:eastAsia="tr-TR"/>
              </w:rPr>
            </w:pPr>
            <w:r w:rsidRPr="00F100AF">
              <w:rPr>
                <w:rFonts w:eastAsia="Times New Roman" w:cs="Calibri"/>
                <w:sz w:val="24"/>
                <w:szCs w:val="24"/>
                <w:lang w:eastAsia="tr-TR"/>
              </w:rPr>
              <w:t>702.940</w:t>
            </w:r>
          </w:p>
        </w:tc>
        <w:tc>
          <w:tcPr>
            <w:tcW w:w="6934" w:type="dxa"/>
            <w:tcBorders>
              <w:top w:val="nil"/>
              <w:left w:val="nil"/>
              <w:bottom w:val="single" w:sz="4" w:space="0" w:color="auto"/>
              <w:right w:val="single" w:sz="4" w:space="0" w:color="auto"/>
            </w:tcBorders>
            <w:shd w:val="clear" w:color="auto" w:fill="auto"/>
            <w:vAlign w:val="center"/>
            <w:hideMark/>
          </w:tcPr>
          <w:p w:rsidR="00FE05AF" w:rsidRPr="00F100AF" w:rsidRDefault="00FE05AF" w:rsidP="00BC62C6">
            <w:pPr>
              <w:spacing w:after="0" w:line="240" w:lineRule="auto"/>
              <w:ind w:firstLineChars="100" w:firstLine="240"/>
              <w:rPr>
                <w:rFonts w:eastAsia="Times New Roman" w:cs="Calibri"/>
                <w:sz w:val="24"/>
                <w:szCs w:val="24"/>
                <w:lang w:eastAsia="tr-TR"/>
              </w:rPr>
            </w:pPr>
            <w:r w:rsidRPr="00F100AF">
              <w:rPr>
                <w:rFonts w:eastAsia="Times New Roman" w:cs="Calibri"/>
                <w:sz w:val="24"/>
                <w:szCs w:val="24"/>
                <w:lang w:eastAsia="tr-TR"/>
              </w:rPr>
              <w:t xml:space="preserve">İlk </w:t>
            </w:r>
            <w:proofErr w:type="spellStart"/>
            <w:r w:rsidRPr="00F100AF">
              <w:rPr>
                <w:rFonts w:eastAsia="Times New Roman" w:cs="Calibri"/>
                <w:sz w:val="24"/>
                <w:szCs w:val="24"/>
                <w:lang w:eastAsia="tr-TR"/>
              </w:rPr>
              <w:t>Gece</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uyku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apnesi</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tanısı</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alanların</w:t>
            </w:r>
            <w:proofErr w:type="spellEnd"/>
            <w:r w:rsidRPr="00F100AF">
              <w:rPr>
                <w:rFonts w:eastAsia="Times New Roman" w:cs="Calibri"/>
                <w:sz w:val="24"/>
                <w:szCs w:val="24"/>
                <w:lang w:eastAsia="tr-TR"/>
              </w:rPr>
              <w:t xml:space="preserve"> CPAP/ BPAP </w:t>
            </w:r>
            <w:proofErr w:type="spellStart"/>
            <w:r w:rsidRPr="00F100AF">
              <w:rPr>
                <w:rFonts w:eastAsia="Times New Roman" w:cs="Calibri"/>
                <w:sz w:val="24"/>
                <w:szCs w:val="24"/>
                <w:lang w:eastAsia="tr-TR"/>
              </w:rPr>
              <w:t>titrasyonu</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yönüyle</w:t>
            </w:r>
            <w:proofErr w:type="spellEnd"/>
            <w:r w:rsidRPr="00F100AF">
              <w:rPr>
                <w:rFonts w:eastAsia="Times New Roman" w:cs="Calibri"/>
                <w:sz w:val="24"/>
                <w:szCs w:val="24"/>
                <w:lang w:eastAsia="tr-TR"/>
              </w:rPr>
              <w:t xml:space="preserve"> </w:t>
            </w:r>
            <w:proofErr w:type="spellStart"/>
            <w:r w:rsidRPr="00F100AF">
              <w:rPr>
                <w:rFonts w:eastAsia="Times New Roman" w:cs="Calibri"/>
                <w:sz w:val="24"/>
                <w:szCs w:val="24"/>
                <w:lang w:eastAsia="tr-TR"/>
              </w:rPr>
              <w:t>izlemi</w:t>
            </w:r>
            <w:proofErr w:type="spellEnd"/>
          </w:p>
        </w:tc>
      </w:tr>
    </w:tbl>
    <w:p w:rsidR="00FE05AF" w:rsidRPr="00F100AF" w:rsidRDefault="00FE05AF" w:rsidP="00FE05AF">
      <w:pPr>
        <w:spacing w:after="0" w:line="240" w:lineRule="auto"/>
        <w:rPr>
          <w:rFonts w:cs="Calibri"/>
          <w:sz w:val="24"/>
          <w:szCs w:val="24"/>
        </w:rPr>
      </w:pPr>
    </w:p>
    <w:p w:rsidR="00FE05AF" w:rsidRPr="00F100AF" w:rsidRDefault="00FE05AF" w:rsidP="00FE05AF">
      <w:pPr>
        <w:shd w:val="clear" w:color="auto" w:fill="FFFFFF"/>
        <w:spacing w:after="0" w:line="360" w:lineRule="auto"/>
        <w:jc w:val="both"/>
        <w:rPr>
          <w:rFonts w:cs="Calibri"/>
          <w:b/>
          <w:sz w:val="24"/>
          <w:szCs w:val="24"/>
        </w:rPr>
      </w:pPr>
      <w:r w:rsidRPr="00F100AF">
        <w:rPr>
          <w:rFonts w:cs="Calibri"/>
          <w:b/>
          <w:sz w:val="24"/>
          <w:szCs w:val="24"/>
        </w:rPr>
        <w:t>Örnek-8:</w:t>
      </w:r>
      <w:r w:rsidRPr="00F100AF">
        <w:rPr>
          <w:rFonts w:cs="Calibri"/>
          <w:sz w:val="24"/>
          <w:szCs w:val="24"/>
        </w:rPr>
        <w:t xml:space="preserve"> </w:t>
      </w:r>
      <w:r w:rsidRPr="00F100AF">
        <w:rPr>
          <w:rFonts w:cs="Calibri"/>
          <w:b/>
          <w:sz w:val="24"/>
          <w:szCs w:val="24"/>
        </w:rPr>
        <w:t xml:space="preserve"> </w:t>
      </w:r>
      <w:proofErr w:type="spellStart"/>
      <w:r w:rsidRPr="00F100AF">
        <w:rPr>
          <w:rFonts w:cs="Calibri"/>
          <w:b/>
          <w:sz w:val="24"/>
          <w:szCs w:val="24"/>
        </w:rPr>
        <w:t>Uyku</w:t>
      </w:r>
      <w:proofErr w:type="spellEnd"/>
      <w:r w:rsidRPr="00F100AF">
        <w:rPr>
          <w:rFonts w:cs="Calibri"/>
          <w:b/>
          <w:sz w:val="24"/>
          <w:szCs w:val="24"/>
        </w:rPr>
        <w:t xml:space="preserve"> </w:t>
      </w:r>
      <w:proofErr w:type="spellStart"/>
      <w:r w:rsidRPr="00F100AF">
        <w:rPr>
          <w:rFonts w:cs="Calibri"/>
          <w:b/>
          <w:sz w:val="24"/>
          <w:szCs w:val="24"/>
        </w:rPr>
        <w:t>Laboratuvarı</w:t>
      </w:r>
      <w:proofErr w:type="spellEnd"/>
    </w:p>
    <w:p w:rsidR="00FE05AF" w:rsidRPr="00F100AF" w:rsidRDefault="00FE05AF" w:rsidP="00FE05AF">
      <w:pPr>
        <w:shd w:val="clear" w:color="auto" w:fill="FFFFFF"/>
        <w:spacing w:after="0" w:line="360" w:lineRule="auto"/>
        <w:ind w:firstLine="709"/>
        <w:jc w:val="both"/>
        <w:rPr>
          <w:rFonts w:cs="Calibri"/>
          <w:b/>
          <w:sz w:val="24"/>
          <w:szCs w:val="24"/>
        </w:rPr>
      </w:pPr>
      <w:r w:rsidRPr="00F100AF">
        <w:rPr>
          <w:rFonts w:cs="Calibri"/>
          <w:b/>
          <w:sz w:val="24"/>
          <w:szCs w:val="24"/>
        </w:rPr>
        <w:t>(</w:t>
      </w:r>
      <w:proofErr w:type="spellStart"/>
      <w:r w:rsidRPr="00F100AF">
        <w:rPr>
          <w:rFonts w:cs="Calibri"/>
          <w:b/>
          <w:sz w:val="24"/>
          <w:szCs w:val="24"/>
        </w:rPr>
        <w:t>Trakya</w:t>
      </w:r>
      <w:proofErr w:type="spellEnd"/>
      <w:r w:rsidRPr="00F100AF">
        <w:rPr>
          <w:rFonts w:cs="Calibri"/>
          <w:b/>
          <w:sz w:val="24"/>
          <w:szCs w:val="24"/>
        </w:rPr>
        <w:t xml:space="preserve"> </w:t>
      </w:r>
      <w:proofErr w:type="spellStart"/>
      <w:r w:rsidRPr="00F100AF">
        <w:rPr>
          <w:rFonts w:cs="Calibri"/>
          <w:b/>
          <w:sz w:val="24"/>
          <w:szCs w:val="24"/>
        </w:rPr>
        <w:t>Üniversitesi</w:t>
      </w:r>
      <w:proofErr w:type="spellEnd"/>
      <w:r w:rsidRPr="00F100AF">
        <w:rPr>
          <w:rFonts w:cs="Calibri"/>
          <w:b/>
          <w:sz w:val="24"/>
          <w:szCs w:val="24"/>
        </w:rPr>
        <w:t xml:space="preserve"> Tıp </w:t>
      </w:r>
      <w:proofErr w:type="spellStart"/>
      <w:r w:rsidRPr="00F100AF">
        <w:rPr>
          <w:rFonts w:cs="Calibri"/>
          <w:b/>
          <w:sz w:val="24"/>
          <w:szCs w:val="24"/>
        </w:rPr>
        <w:t>Fakültesi</w:t>
      </w:r>
      <w:proofErr w:type="spellEnd"/>
      <w:r w:rsidRPr="00F100AF">
        <w:rPr>
          <w:rFonts w:cs="Calibri"/>
          <w:b/>
          <w:sz w:val="24"/>
          <w:szCs w:val="24"/>
        </w:rPr>
        <w:t xml:space="preserve"> </w:t>
      </w:r>
      <w:proofErr w:type="spellStart"/>
      <w:r w:rsidRPr="00F100AF">
        <w:rPr>
          <w:rFonts w:cs="Calibri"/>
          <w:b/>
          <w:sz w:val="24"/>
          <w:szCs w:val="24"/>
        </w:rPr>
        <w:t>Hastanesi</w:t>
      </w:r>
      <w:proofErr w:type="spellEnd"/>
      <w:r w:rsidRPr="00F100AF">
        <w:rPr>
          <w:rFonts w:cs="Calibri"/>
          <w:b/>
          <w:sz w:val="24"/>
          <w:szCs w:val="24"/>
        </w:rPr>
        <w:t>)</w:t>
      </w:r>
    </w:p>
    <w:tbl>
      <w:tblPr>
        <w:tblW w:w="9273" w:type="dxa"/>
        <w:tblCellMar>
          <w:left w:w="0" w:type="dxa"/>
          <w:right w:w="0" w:type="dxa"/>
        </w:tblCellMar>
        <w:tblLook w:val="04A0" w:firstRow="1" w:lastRow="0" w:firstColumn="1" w:lastColumn="0" w:noHBand="0" w:noVBand="1"/>
      </w:tblPr>
      <w:tblGrid>
        <w:gridCol w:w="407"/>
        <w:gridCol w:w="3563"/>
        <w:gridCol w:w="1006"/>
        <w:gridCol w:w="500"/>
        <w:gridCol w:w="2791"/>
        <w:gridCol w:w="1006"/>
      </w:tblGrid>
      <w:tr w:rsidR="00FE05AF" w:rsidRPr="00F100AF" w:rsidTr="0092325D">
        <w:trPr>
          <w:trHeight w:val="338"/>
        </w:trPr>
        <w:tc>
          <w:tcPr>
            <w:tcW w:w="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b/>
                <w:bCs/>
                <w:sz w:val="24"/>
                <w:szCs w:val="24"/>
              </w:rPr>
              <w:t> </w:t>
            </w:r>
          </w:p>
        </w:tc>
        <w:tc>
          <w:tcPr>
            <w:tcW w:w="3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b/>
                <w:bCs/>
                <w:sz w:val="24"/>
                <w:szCs w:val="24"/>
              </w:rPr>
              <w:t>İşlem</w:t>
            </w:r>
            <w:proofErr w:type="spellEnd"/>
            <w:r w:rsidRPr="00F100AF">
              <w:rPr>
                <w:rFonts w:cs="Calibri"/>
                <w:b/>
                <w:bCs/>
                <w:sz w:val="24"/>
                <w:szCs w:val="24"/>
              </w:rPr>
              <w:t xml:space="preserve"> </w:t>
            </w:r>
            <w:proofErr w:type="spellStart"/>
            <w:r w:rsidRPr="00F100AF">
              <w:rPr>
                <w:rFonts w:cs="Calibri"/>
                <w:b/>
                <w:bCs/>
                <w:sz w:val="24"/>
                <w:szCs w:val="24"/>
              </w:rPr>
              <w:t>adı</w:t>
            </w:r>
            <w:proofErr w:type="spellEnd"/>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b/>
                <w:bCs/>
                <w:sz w:val="24"/>
                <w:szCs w:val="24"/>
              </w:rPr>
              <w:t>kodu</w:t>
            </w:r>
            <w:proofErr w:type="spellEnd"/>
          </w:p>
        </w:tc>
        <w:tc>
          <w:tcPr>
            <w:tcW w:w="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b/>
                <w:bCs/>
                <w:sz w:val="24"/>
                <w:szCs w:val="24"/>
              </w:rPr>
              <w:t> </w:t>
            </w:r>
          </w:p>
        </w:tc>
        <w:tc>
          <w:tcPr>
            <w:tcW w:w="2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b/>
                <w:bCs/>
                <w:sz w:val="24"/>
                <w:szCs w:val="24"/>
              </w:rPr>
              <w:t>İşlem</w:t>
            </w:r>
            <w:proofErr w:type="spellEnd"/>
            <w:r w:rsidRPr="00F100AF">
              <w:rPr>
                <w:rFonts w:cs="Calibri"/>
                <w:b/>
                <w:bCs/>
                <w:sz w:val="24"/>
                <w:szCs w:val="24"/>
              </w:rPr>
              <w:t xml:space="preserve"> </w:t>
            </w:r>
            <w:proofErr w:type="spellStart"/>
            <w:r w:rsidRPr="00F100AF">
              <w:rPr>
                <w:rFonts w:cs="Calibri"/>
                <w:b/>
                <w:bCs/>
                <w:sz w:val="24"/>
                <w:szCs w:val="24"/>
              </w:rPr>
              <w:t>adı</w:t>
            </w:r>
            <w:proofErr w:type="spellEnd"/>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b/>
                <w:bCs/>
                <w:sz w:val="24"/>
                <w:szCs w:val="24"/>
              </w:rPr>
              <w:t>kodu</w:t>
            </w:r>
            <w:proofErr w:type="spellEnd"/>
          </w:p>
        </w:tc>
      </w:tr>
      <w:tr w:rsidR="00FE05AF" w:rsidRPr="00F100AF" w:rsidTr="0092325D">
        <w:trPr>
          <w:trHeight w:val="462"/>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1</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702820</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Nokturnal</w:t>
            </w:r>
            <w:proofErr w:type="spellEnd"/>
            <w:r w:rsidRPr="00F100AF">
              <w:rPr>
                <w:rFonts w:cs="Calibri"/>
                <w:sz w:val="24"/>
                <w:szCs w:val="24"/>
              </w:rPr>
              <w:t xml:space="preserve"> </w:t>
            </w:r>
            <w:proofErr w:type="spellStart"/>
            <w:r w:rsidRPr="00F100AF">
              <w:rPr>
                <w:rFonts w:cs="Calibri"/>
                <w:sz w:val="24"/>
                <w:szCs w:val="24"/>
              </w:rPr>
              <w:t>Penil</w:t>
            </w:r>
            <w:proofErr w:type="spellEnd"/>
            <w:r w:rsidRPr="00F100AF">
              <w:rPr>
                <w:rFonts w:cs="Calibri"/>
                <w:sz w:val="24"/>
                <w:szCs w:val="24"/>
              </w:rPr>
              <w:t xml:space="preserve"> </w:t>
            </w:r>
            <w:proofErr w:type="spellStart"/>
            <w:r w:rsidRPr="00F100AF">
              <w:rPr>
                <w:rFonts w:cs="Calibri"/>
                <w:sz w:val="24"/>
                <w:szCs w:val="24"/>
              </w:rPr>
              <w:t>Tümesans</w:t>
            </w:r>
            <w:proofErr w:type="spellEnd"/>
            <w:r w:rsidRPr="00F100AF">
              <w:rPr>
                <w:rFonts w:cs="Calibri"/>
                <w:sz w:val="24"/>
                <w:szCs w:val="24"/>
              </w:rPr>
              <w:t xml:space="preserve"> (NPT)</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702860</w:t>
            </w:r>
          </w:p>
        </w:tc>
      </w:tr>
      <w:tr w:rsidR="00FE05AF" w:rsidRPr="00F100AF" w:rsidTr="0092325D">
        <w:trPr>
          <w:trHeight w:val="469"/>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2</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Aktivasyon</w:t>
            </w:r>
            <w:proofErr w:type="spellEnd"/>
            <w:r w:rsidRPr="00F100AF">
              <w:rPr>
                <w:rFonts w:cs="Calibri"/>
                <w:sz w:val="24"/>
                <w:szCs w:val="24"/>
              </w:rPr>
              <w:t xml:space="preserve"> </w:t>
            </w:r>
            <w:proofErr w:type="spellStart"/>
            <w:r w:rsidRPr="00F100AF">
              <w:rPr>
                <w:rFonts w:cs="Calibri"/>
                <w:sz w:val="24"/>
                <w:szCs w:val="24"/>
              </w:rPr>
              <w:t>amaçlı</w:t>
            </w:r>
            <w:proofErr w:type="spellEnd"/>
            <w:r w:rsidRPr="00F100AF">
              <w:rPr>
                <w:rFonts w:cs="Calibri"/>
                <w:sz w:val="24"/>
                <w:szCs w:val="24"/>
              </w:rPr>
              <w:t xml:space="preserve"> EEG</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702870</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8</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Solunum</w:t>
            </w:r>
            <w:proofErr w:type="spellEnd"/>
            <w:r w:rsidRPr="00F100AF">
              <w:rPr>
                <w:rFonts w:cs="Calibri"/>
                <w:sz w:val="24"/>
                <w:szCs w:val="24"/>
              </w:rPr>
              <w:t xml:space="preserve"> </w:t>
            </w:r>
            <w:proofErr w:type="spellStart"/>
            <w:r w:rsidRPr="00F100AF">
              <w:rPr>
                <w:rFonts w:cs="Calibri"/>
                <w:sz w:val="24"/>
                <w:szCs w:val="24"/>
              </w:rPr>
              <w:t>kayıtları</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702830</w:t>
            </w:r>
          </w:p>
        </w:tc>
      </w:tr>
      <w:tr w:rsidR="00FE05AF" w:rsidRPr="00F100AF" w:rsidTr="0092325D">
        <w:trPr>
          <w:trHeight w:val="439"/>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3</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Aktivasyon</w:t>
            </w:r>
            <w:proofErr w:type="spellEnd"/>
            <w:r w:rsidRPr="00F100AF">
              <w:rPr>
                <w:rFonts w:cs="Calibri"/>
                <w:sz w:val="24"/>
                <w:szCs w:val="24"/>
              </w:rPr>
              <w:t xml:space="preserve"> </w:t>
            </w:r>
            <w:proofErr w:type="spellStart"/>
            <w:r w:rsidRPr="00F100AF">
              <w:rPr>
                <w:rFonts w:cs="Calibri"/>
                <w:sz w:val="24"/>
                <w:szCs w:val="24"/>
              </w:rPr>
              <w:t>amaçlı</w:t>
            </w:r>
            <w:proofErr w:type="spellEnd"/>
            <w:r w:rsidRPr="00F100AF">
              <w:rPr>
                <w:rFonts w:cs="Calibri"/>
                <w:sz w:val="24"/>
                <w:szCs w:val="24"/>
              </w:rPr>
              <w:t xml:space="preserve"> EEG + NPT</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702930</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9</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Solunum</w:t>
            </w:r>
            <w:proofErr w:type="spellEnd"/>
            <w:r w:rsidRPr="00F100AF">
              <w:rPr>
                <w:rFonts w:cs="Calibri"/>
                <w:sz w:val="24"/>
                <w:szCs w:val="24"/>
              </w:rPr>
              <w:t xml:space="preserve"> </w:t>
            </w:r>
            <w:proofErr w:type="spellStart"/>
            <w:r w:rsidRPr="00F100AF">
              <w:rPr>
                <w:rFonts w:cs="Calibri"/>
                <w:sz w:val="24"/>
                <w:szCs w:val="24"/>
              </w:rPr>
              <w:t>kayıtları</w:t>
            </w:r>
            <w:proofErr w:type="spellEnd"/>
            <w:r w:rsidRPr="00F100AF">
              <w:rPr>
                <w:rFonts w:cs="Calibri"/>
                <w:sz w:val="24"/>
                <w:szCs w:val="24"/>
              </w:rPr>
              <w:t xml:space="preserve"> + </w:t>
            </w:r>
            <w:proofErr w:type="spellStart"/>
            <w:r w:rsidRPr="00F100AF">
              <w:rPr>
                <w:rFonts w:cs="Calibri"/>
                <w:sz w:val="24"/>
                <w:szCs w:val="24"/>
              </w:rPr>
              <w:t>Aktivasyon</w:t>
            </w:r>
            <w:proofErr w:type="spellEnd"/>
            <w:r w:rsidRPr="00F100AF">
              <w:rPr>
                <w:rFonts w:cs="Calibri"/>
                <w:sz w:val="24"/>
                <w:szCs w:val="24"/>
              </w:rPr>
              <w:t xml:space="preserve"> </w:t>
            </w:r>
            <w:proofErr w:type="spellStart"/>
            <w:r w:rsidRPr="00F100AF">
              <w:rPr>
                <w:rFonts w:cs="Calibri"/>
                <w:sz w:val="24"/>
                <w:szCs w:val="24"/>
              </w:rPr>
              <w:t>amaçlı</w:t>
            </w:r>
            <w:proofErr w:type="spellEnd"/>
            <w:r w:rsidRPr="00F100AF">
              <w:rPr>
                <w:rFonts w:cs="Calibri"/>
                <w:sz w:val="24"/>
                <w:szCs w:val="24"/>
              </w:rPr>
              <w:t xml:space="preserve"> EEG</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702900</w:t>
            </w:r>
          </w:p>
        </w:tc>
      </w:tr>
      <w:tr w:rsidR="00FE05AF" w:rsidRPr="00F100AF" w:rsidTr="0092325D">
        <w:trPr>
          <w:trHeight w:val="455"/>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4</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Bacak</w:t>
            </w:r>
            <w:proofErr w:type="spellEnd"/>
            <w:r w:rsidRPr="00F100AF">
              <w:rPr>
                <w:rFonts w:cs="Calibri"/>
                <w:sz w:val="24"/>
                <w:szCs w:val="24"/>
              </w:rPr>
              <w:t xml:space="preserve"> EMG </w:t>
            </w:r>
            <w:proofErr w:type="spellStart"/>
            <w:r w:rsidRPr="00F100AF">
              <w:rPr>
                <w:rFonts w:cs="Calibri"/>
                <w:sz w:val="24"/>
                <w:szCs w:val="24"/>
              </w:rPr>
              <w:t>kayıdı</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702840</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10</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Solunum</w:t>
            </w:r>
            <w:proofErr w:type="spellEnd"/>
            <w:r w:rsidRPr="00F100AF">
              <w:rPr>
                <w:rFonts w:cs="Calibri"/>
                <w:sz w:val="24"/>
                <w:szCs w:val="24"/>
              </w:rPr>
              <w:t xml:space="preserve"> </w:t>
            </w:r>
            <w:proofErr w:type="spellStart"/>
            <w:r w:rsidRPr="00F100AF">
              <w:rPr>
                <w:rFonts w:cs="Calibri"/>
                <w:sz w:val="24"/>
                <w:szCs w:val="24"/>
              </w:rPr>
              <w:t>kayıtları</w:t>
            </w:r>
            <w:proofErr w:type="spellEnd"/>
            <w:r w:rsidRPr="00F100AF">
              <w:rPr>
                <w:rFonts w:cs="Calibri"/>
                <w:sz w:val="24"/>
                <w:szCs w:val="24"/>
              </w:rPr>
              <w:t xml:space="preserve"> + </w:t>
            </w:r>
            <w:proofErr w:type="spellStart"/>
            <w:r w:rsidRPr="00F100AF">
              <w:rPr>
                <w:rFonts w:cs="Calibri"/>
                <w:sz w:val="24"/>
                <w:szCs w:val="24"/>
              </w:rPr>
              <w:t>Bacak</w:t>
            </w:r>
            <w:proofErr w:type="spellEnd"/>
            <w:r w:rsidRPr="00F100AF">
              <w:rPr>
                <w:rFonts w:cs="Calibri"/>
                <w:sz w:val="24"/>
                <w:szCs w:val="24"/>
              </w:rPr>
              <w:t xml:space="preserve"> EMG </w:t>
            </w:r>
            <w:proofErr w:type="spellStart"/>
            <w:r w:rsidRPr="00F100AF">
              <w:rPr>
                <w:rFonts w:cs="Calibri"/>
                <w:sz w:val="24"/>
                <w:szCs w:val="24"/>
              </w:rPr>
              <w:t>kayıdı</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702880</w:t>
            </w:r>
          </w:p>
        </w:tc>
      </w:tr>
      <w:tr w:rsidR="00FE05AF" w:rsidRPr="00F100AF" w:rsidTr="0092325D">
        <w:trPr>
          <w:trHeight w:val="455"/>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lastRenderedPageBreak/>
              <w:t>5</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Bacak</w:t>
            </w:r>
            <w:proofErr w:type="spellEnd"/>
            <w:r w:rsidRPr="00F100AF">
              <w:rPr>
                <w:rFonts w:cs="Calibri"/>
                <w:sz w:val="24"/>
                <w:szCs w:val="24"/>
              </w:rPr>
              <w:t xml:space="preserve"> EMG </w:t>
            </w:r>
            <w:proofErr w:type="spellStart"/>
            <w:r w:rsidRPr="00F100AF">
              <w:rPr>
                <w:rFonts w:cs="Calibri"/>
                <w:sz w:val="24"/>
                <w:szCs w:val="24"/>
              </w:rPr>
              <w:t>kayıdı</w:t>
            </w:r>
            <w:proofErr w:type="spellEnd"/>
            <w:r w:rsidRPr="00F100AF">
              <w:rPr>
                <w:rFonts w:cs="Calibri"/>
                <w:sz w:val="24"/>
                <w:szCs w:val="24"/>
              </w:rPr>
              <w:t xml:space="preserve"> + NPT</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702910</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11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Solunum</w:t>
            </w:r>
            <w:proofErr w:type="spellEnd"/>
            <w:r w:rsidRPr="00F100AF">
              <w:rPr>
                <w:rFonts w:cs="Calibri"/>
                <w:sz w:val="24"/>
                <w:szCs w:val="24"/>
              </w:rPr>
              <w:t xml:space="preserve"> </w:t>
            </w:r>
            <w:proofErr w:type="spellStart"/>
            <w:r w:rsidRPr="00F100AF">
              <w:rPr>
                <w:rFonts w:cs="Calibri"/>
                <w:sz w:val="24"/>
                <w:szCs w:val="24"/>
              </w:rPr>
              <w:t>kayıtları</w:t>
            </w:r>
            <w:proofErr w:type="spellEnd"/>
            <w:r w:rsidRPr="00F100AF">
              <w:rPr>
                <w:rFonts w:cs="Calibri"/>
                <w:sz w:val="24"/>
                <w:szCs w:val="24"/>
              </w:rPr>
              <w:t xml:space="preserve"> + CPAP </w:t>
            </w:r>
            <w:proofErr w:type="spellStart"/>
            <w:r w:rsidRPr="00F100AF">
              <w:rPr>
                <w:rFonts w:cs="Calibri"/>
                <w:sz w:val="24"/>
                <w:szCs w:val="24"/>
              </w:rPr>
              <w:t>titrasyonu</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702850</w:t>
            </w:r>
          </w:p>
        </w:tc>
      </w:tr>
      <w:tr w:rsidR="00FE05AF" w:rsidRPr="00F100AF" w:rsidTr="0092325D">
        <w:trPr>
          <w:trHeight w:val="462"/>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6</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Bacak</w:t>
            </w:r>
            <w:proofErr w:type="spellEnd"/>
            <w:r w:rsidRPr="00F100AF">
              <w:rPr>
                <w:rFonts w:cs="Calibri"/>
                <w:sz w:val="24"/>
                <w:szCs w:val="24"/>
              </w:rPr>
              <w:t xml:space="preserve"> EMG </w:t>
            </w:r>
            <w:proofErr w:type="spellStart"/>
            <w:r w:rsidRPr="00F100AF">
              <w:rPr>
                <w:rFonts w:cs="Calibri"/>
                <w:sz w:val="24"/>
                <w:szCs w:val="24"/>
              </w:rPr>
              <w:t>kayıdı</w:t>
            </w:r>
            <w:proofErr w:type="spellEnd"/>
            <w:r w:rsidRPr="00F100AF">
              <w:rPr>
                <w:rFonts w:cs="Calibri"/>
                <w:sz w:val="24"/>
                <w:szCs w:val="24"/>
              </w:rPr>
              <w:t xml:space="preserve"> + </w:t>
            </w:r>
            <w:proofErr w:type="spellStart"/>
            <w:r w:rsidRPr="00F100AF">
              <w:rPr>
                <w:rFonts w:cs="Calibri"/>
                <w:sz w:val="24"/>
                <w:szCs w:val="24"/>
              </w:rPr>
              <w:t>Aktivasyon</w:t>
            </w:r>
            <w:proofErr w:type="spellEnd"/>
            <w:r w:rsidRPr="00F100AF">
              <w:rPr>
                <w:rFonts w:cs="Calibri"/>
                <w:sz w:val="24"/>
                <w:szCs w:val="24"/>
              </w:rPr>
              <w:t xml:space="preserve"> </w:t>
            </w:r>
            <w:proofErr w:type="spellStart"/>
            <w:r w:rsidRPr="00F100AF">
              <w:rPr>
                <w:rFonts w:cs="Calibri"/>
                <w:sz w:val="24"/>
                <w:szCs w:val="24"/>
              </w:rPr>
              <w:t>amaçlı</w:t>
            </w:r>
            <w:proofErr w:type="spellEnd"/>
            <w:r w:rsidRPr="00F100AF">
              <w:rPr>
                <w:rFonts w:cs="Calibri"/>
                <w:sz w:val="24"/>
                <w:szCs w:val="24"/>
              </w:rPr>
              <w:t xml:space="preserve"> EEG</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702920</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12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proofErr w:type="spellStart"/>
            <w:r w:rsidRPr="00F100AF">
              <w:rPr>
                <w:rFonts w:cs="Calibri"/>
                <w:sz w:val="24"/>
                <w:szCs w:val="24"/>
              </w:rPr>
              <w:t>Poligrafik</w:t>
            </w:r>
            <w:proofErr w:type="spellEnd"/>
            <w:r w:rsidRPr="00F100AF">
              <w:rPr>
                <w:rFonts w:cs="Calibri"/>
                <w:sz w:val="24"/>
                <w:szCs w:val="24"/>
              </w:rPr>
              <w:t xml:space="preserve"> </w:t>
            </w:r>
            <w:proofErr w:type="spellStart"/>
            <w:r w:rsidRPr="00F100AF">
              <w:rPr>
                <w:rFonts w:cs="Calibri"/>
                <w:sz w:val="24"/>
                <w:szCs w:val="24"/>
              </w:rPr>
              <w:t>uyku</w:t>
            </w:r>
            <w:proofErr w:type="spellEnd"/>
            <w:r w:rsidRPr="00F100AF">
              <w:rPr>
                <w:rFonts w:cs="Calibri"/>
                <w:sz w:val="24"/>
                <w:szCs w:val="24"/>
              </w:rPr>
              <w:t xml:space="preserve"> </w:t>
            </w:r>
            <w:proofErr w:type="spellStart"/>
            <w:r w:rsidRPr="00F100AF">
              <w:rPr>
                <w:rFonts w:cs="Calibri"/>
                <w:sz w:val="24"/>
                <w:szCs w:val="24"/>
              </w:rPr>
              <w:t>tetkiki</w:t>
            </w:r>
            <w:proofErr w:type="spellEnd"/>
            <w:r w:rsidRPr="00F100AF">
              <w:rPr>
                <w:rFonts w:cs="Calibri"/>
                <w:sz w:val="24"/>
                <w:szCs w:val="24"/>
              </w:rPr>
              <w:t xml:space="preserve"> + </w:t>
            </w:r>
            <w:proofErr w:type="spellStart"/>
            <w:r w:rsidRPr="00F100AF">
              <w:rPr>
                <w:rFonts w:cs="Calibri"/>
                <w:sz w:val="24"/>
                <w:szCs w:val="24"/>
              </w:rPr>
              <w:t>Solunum</w:t>
            </w:r>
            <w:proofErr w:type="spellEnd"/>
            <w:r w:rsidRPr="00F100AF">
              <w:rPr>
                <w:rFonts w:cs="Calibri"/>
                <w:sz w:val="24"/>
                <w:szCs w:val="24"/>
              </w:rPr>
              <w:t xml:space="preserve"> </w:t>
            </w:r>
            <w:proofErr w:type="spellStart"/>
            <w:r w:rsidRPr="00F100AF">
              <w:rPr>
                <w:rFonts w:cs="Calibri"/>
                <w:sz w:val="24"/>
                <w:szCs w:val="24"/>
              </w:rPr>
              <w:t>kayıtları</w:t>
            </w:r>
            <w:proofErr w:type="spellEnd"/>
            <w:r w:rsidRPr="00F100AF">
              <w:rPr>
                <w:rFonts w:cs="Calibri"/>
                <w:sz w:val="24"/>
                <w:szCs w:val="24"/>
              </w:rPr>
              <w:t xml:space="preserve"> + NPT</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702890</w:t>
            </w:r>
          </w:p>
        </w:tc>
      </w:tr>
      <w:tr w:rsidR="00FE05AF" w:rsidRPr="00F100AF" w:rsidTr="0092325D">
        <w:trPr>
          <w:trHeight w:val="222"/>
        </w:trPr>
        <w:tc>
          <w:tcPr>
            <w:tcW w:w="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 </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 </w:t>
            </w:r>
          </w:p>
        </w:tc>
        <w:tc>
          <w:tcPr>
            <w:tcW w:w="500"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 </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FE05AF" w:rsidRPr="00F100AF" w:rsidRDefault="00FE05AF" w:rsidP="00BC62C6">
            <w:pPr>
              <w:spacing w:before="100" w:beforeAutospacing="1" w:after="100" w:afterAutospacing="1" w:line="360" w:lineRule="auto"/>
              <w:jc w:val="both"/>
              <w:rPr>
                <w:rFonts w:cs="Calibri"/>
                <w:sz w:val="24"/>
                <w:szCs w:val="24"/>
              </w:rPr>
            </w:pPr>
            <w:r w:rsidRPr="00F100AF">
              <w:rPr>
                <w:rFonts w:cs="Calibri"/>
                <w:sz w:val="24"/>
                <w:szCs w:val="24"/>
              </w:rPr>
              <w:t> </w:t>
            </w:r>
          </w:p>
        </w:tc>
      </w:tr>
    </w:tbl>
    <w:p w:rsidR="00FE05AF" w:rsidRPr="00F100AF" w:rsidRDefault="00FE05AF" w:rsidP="00FE05AF">
      <w:pPr>
        <w:spacing w:after="0" w:line="360" w:lineRule="auto"/>
        <w:jc w:val="both"/>
        <w:rPr>
          <w:rFonts w:cs="Calibri"/>
          <w:sz w:val="24"/>
          <w:szCs w:val="24"/>
        </w:rPr>
      </w:pPr>
    </w:p>
    <w:p w:rsidR="00FE05AF" w:rsidRPr="00F100AF" w:rsidRDefault="00FE05AF" w:rsidP="00FE05AF">
      <w:pPr>
        <w:rPr>
          <w:rFonts w:cs="Calibri"/>
          <w:b/>
          <w:sz w:val="24"/>
          <w:szCs w:val="24"/>
        </w:rPr>
      </w:pPr>
    </w:p>
    <w:sectPr w:rsidR="00FE05AF" w:rsidRPr="00F100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77CF5"/>
    <w:multiLevelType w:val="hybridMultilevel"/>
    <w:tmpl w:val="1C22B392"/>
    <w:lvl w:ilvl="0" w:tplc="FAB80974">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5F"/>
    <w:rsid w:val="000269DD"/>
    <w:rsid w:val="000321C6"/>
    <w:rsid w:val="000C746A"/>
    <w:rsid w:val="000F1036"/>
    <w:rsid w:val="001166DB"/>
    <w:rsid w:val="00170757"/>
    <w:rsid w:val="001C52BB"/>
    <w:rsid w:val="002222EC"/>
    <w:rsid w:val="002871ED"/>
    <w:rsid w:val="0029110C"/>
    <w:rsid w:val="003360A9"/>
    <w:rsid w:val="00361F7E"/>
    <w:rsid w:val="003A0C56"/>
    <w:rsid w:val="00400A14"/>
    <w:rsid w:val="00454068"/>
    <w:rsid w:val="004C0D45"/>
    <w:rsid w:val="004E4DDF"/>
    <w:rsid w:val="00616A51"/>
    <w:rsid w:val="006456E7"/>
    <w:rsid w:val="006A4352"/>
    <w:rsid w:val="006D00DB"/>
    <w:rsid w:val="006F3A41"/>
    <w:rsid w:val="00743E8A"/>
    <w:rsid w:val="007B5A0C"/>
    <w:rsid w:val="008C0BB6"/>
    <w:rsid w:val="00912E2A"/>
    <w:rsid w:val="0092325D"/>
    <w:rsid w:val="00932480"/>
    <w:rsid w:val="009729EA"/>
    <w:rsid w:val="009C010C"/>
    <w:rsid w:val="00BA2ED9"/>
    <w:rsid w:val="00BA4A5F"/>
    <w:rsid w:val="00C66B9D"/>
    <w:rsid w:val="00CB0086"/>
    <w:rsid w:val="00E012DD"/>
    <w:rsid w:val="00F100AF"/>
    <w:rsid w:val="00F81944"/>
    <w:rsid w:val="00F82FA3"/>
    <w:rsid w:val="00F944E9"/>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C1A95-C56F-46DB-A879-9FA1CB85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A4A5F"/>
    <w:pPr>
      <w:keepNext/>
      <w:overflowPunct w:val="0"/>
      <w:autoSpaceDE w:val="0"/>
      <w:autoSpaceDN w:val="0"/>
      <w:adjustRightInd w:val="0"/>
      <w:spacing w:after="0" w:line="360" w:lineRule="auto"/>
      <w:ind w:left="1416" w:firstLine="708"/>
      <w:jc w:val="both"/>
      <w:outlineLvl w:val="0"/>
    </w:pPr>
    <w:rPr>
      <w:rFonts w:ascii="Times New Roman" w:eastAsia="Times New Roman" w:hAnsi="Times New Roman" w:cs="Times New Roman"/>
      <w:b/>
      <w:sz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BA4A5F"/>
    <w:pPr>
      <w:overflowPunct w:val="0"/>
      <w:autoSpaceDE w:val="0"/>
      <w:autoSpaceDN w:val="0"/>
      <w:adjustRightInd w:val="0"/>
      <w:spacing w:after="0" w:line="240" w:lineRule="auto"/>
      <w:jc w:val="both"/>
    </w:pPr>
    <w:rPr>
      <w:rFonts w:ascii="Times New Roman" w:eastAsia="Times New Roman" w:hAnsi="Times New Roman" w:cs="Times New Roman"/>
      <w:sz w:val="24"/>
      <w:lang w:val="x-none" w:eastAsia="x-none"/>
    </w:rPr>
  </w:style>
  <w:style w:type="character" w:customStyle="1" w:styleId="GvdeMetniChar">
    <w:name w:val="Gövde Metni Char"/>
    <w:basedOn w:val="VarsaylanParagrafYazTipi"/>
    <w:link w:val="GvdeMetni"/>
    <w:semiHidden/>
    <w:rsid w:val="00BA4A5F"/>
    <w:rPr>
      <w:rFonts w:ascii="Times New Roman" w:eastAsia="Times New Roman" w:hAnsi="Times New Roman" w:cs="Times New Roman"/>
      <w:sz w:val="24"/>
      <w:lang w:val="x-none" w:eastAsia="x-none"/>
    </w:rPr>
  </w:style>
  <w:style w:type="character" w:customStyle="1" w:styleId="Balk1Char">
    <w:name w:val="Başlık 1 Char"/>
    <w:basedOn w:val="VarsaylanParagrafYazTipi"/>
    <w:link w:val="Balk1"/>
    <w:rsid w:val="00BA4A5F"/>
    <w:rPr>
      <w:rFonts w:ascii="Times New Roman" w:eastAsia="Times New Roman" w:hAnsi="Times New Roman" w:cs="Times New Roman"/>
      <w:b/>
      <w:sz w:val="24"/>
      <w:lang w:val="x-none" w:eastAsia="x-none"/>
    </w:rPr>
  </w:style>
  <w:style w:type="table" w:styleId="TabloKlavuzu">
    <w:name w:val="Table Grid"/>
    <w:basedOn w:val="NormalTablo"/>
    <w:uiPriority w:val="59"/>
    <w:rsid w:val="00FE05A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E05AF"/>
    <w:rPr>
      <w:color w:val="0563C1" w:themeColor="hyperlink"/>
      <w:u w:val="single"/>
    </w:rPr>
  </w:style>
  <w:style w:type="paragraph" w:styleId="ListeParagraf">
    <w:name w:val="List Paragraph"/>
    <w:basedOn w:val="Normal"/>
    <w:uiPriority w:val="34"/>
    <w:qFormat/>
    <w:rsid w:val="007B5A0C"/>
    <w:pPr>
      <w:ind w:left="720"/>
      <w:contextualSpacing/>
    </w:pPr>
  </w:style>
  <w:style w:type="character" w:styleId="Vurgu">
    <w:name w:val="Emphasis"/>
    <w:basedOn w:val="VarsaylanParagrafYazTipi"/>
    <w:uiPriority w:val="20"/>
    <w:qFormat/>
    <w:rsid w:val="00932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54425">
      <w:bodyDiv w:val="1"/>
      <w:marLeft w:val="0"/>
      <w:marRight w:val="0"/>
      <w:marTop w:val="0"/>
      <w:marBottom w:val="0"/>
      <w:divBdr>
        <w:top w:val="none" w:sz="0" w:space="0" w:color="auto"/>
        <w:left w:val="none" w:sz="0" w:space="0" w:color="auto"/>
        <w:bottom w:val="none" w:sz="0" w:space="0" w:color="auto"/>
        <w:right w:val="none" w:sz="0" w:space="0" w:color="auto"/>
      </w:divBdr>
    </w:div>
    <w:div w:id="1968971316">
      <w:bodyDiv w:val="1"/>
      <w:marLeft w:val="0"/>
      <w:marRight w:val="0"/>
      <w:marTop w:val="0"/>
      <w:marBottom w:val="0"/>
      <w:divBdr>
        <w:top w:val="none" w:sz="0" w:space="0" w:color="auto"/>
        <w:left w:val="none" w:sz="0" w:space="0" w:color="auto"/>
        <w:bottom w:val="none" w:sz="0" w:space="0" w:color="auto"/>
        <w:right w:val="none" w:sz="0" w:space="0" w:color="auto"/>
      </w:divBdr>
    </w:div>
    <w:div w:id="21230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Excel__al__ma_Sayfas_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tuk.saglik.gov.tr/mufredatla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_al__ma_Sayfas_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1833</Words>
  <Characters>10454</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Ummuhan Isoglu Alkac</dc:creator>
  <cp:keywords/>
  <dc:description/>
  <cp:lastModifiedBy>vkucukatay@pau.edu.tr</cp:lastModifiedBy>
  <cp:revision>2</cp:revision>
  <dcterms:created xsi:type="dcterms:W3CDTF">2017-04-14T09:18:00Z</dcterms:created>
  <dcterms:modified xsi:type="dcterms:W3CDTF">2017-04-14T09:18:00Z</dcterms:modified>
</cp:coreProperties>
</file>